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5415"/>
      </w:tblGrid>
      <w:tr w:rsidR="002651A5" w:rsidRPr="00175F32" w14:paraId="4A587B3E" w14:textId="77777777" w:rsidTr="00124611">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86C7700" w14:textId="77777777" w:rsidR="002651A5" w:rsidRPr="00175F32" w:rsidRDefault="002651A5" w:rsidP="00E65262">
            <w:pPr>
              <w:spacing w:line="23" w:lineRule="atLeast"/>
              <w:rPr>
                <w:rFonts w:cs="Calibri"/>
                <w:szCs w:val="22"/>
              </w:rPr>
            </w:pPr>
            <w:r>
              <w:rPr>
                <w:rFonts w:cs="Calibri"/>
                <w:szCs w:val="22"/>
              </w:rPr>
              <w:t>DOCUMENT: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41DE7F5" w14:textId="77777777" w:rsidR="002651A5" w:rsidRPr="00505001" w:rsidRDefault="002651A5" w:rsidP="00E65262">
            <w:pPr>
              <w:spacing w:line="23" w:lineRule="atLeast"/>
              <w:rPr>
                <w:rFonts w:cs="Calibri"/>
                <w:b/>
                <w:szCs w:val="22"/>
              </w:rPr>
            </w:pPr>
            <w:r w:rsidRPr="00505001">
              <w:rPr>
                <w:rFonts w:cs="Calibri"/>
                <w:b/>
                <w:szCs w:val="22"/>
              </w:rPr>
              <w:t>COMPLAINTS POLICY</w:t>
            </w:r>
          </w:p>
        </w:tc>
      </w:tr>
      <w:tr w:rsidR="007C305E" w:rsidRPr="00175F32" w14:paraId="034DE533" w14:textId="77777777" w:rsidTr="00124611">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CE02D" w14:textId="77777777" w:rsidR="007C305E" w:rsidRPr="00175F32" w:rsidRDefault="007C305E" w:rsidP="00E65262">
            <w:pPr>
              <w:spacing w:line="23" w:lineRule="atLeast"/>
              <w:rPr>
                <w:szCs w:val="22"/>
              </w:rPr>
            </w:pPr>
            <w:r w:rsidRPr="00175F32">
              <w:rPr>
                <w:rFonts w:cs="Calibri"/>
                <w:szCs w:val="22"/>
              </w:rPr>
              <w:t>DOCUMENT TYPE: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4B0F258" w14:textId="77777777" w:rsidR="007C305E" w:rsidRPr="00175F32" w:rsidRDefault="007C305E" w:rsidP="00E65262">
            <w:pPr>
              <w:spacing w:line="23" w:lineRule="atLeast"/>
              <w:rPr>
                <w:szCs w:val="22"/>
              </w:rPr>
            </w:pPr>
            <w:r w:rsidRPr="00175F32">
              <w:rPr>
                <w:rFonts w:cs="Calibri"/>
                <w:szCs w:val="22"/>
              </w:rPr>
              <w:t>OPERATIONAL POLICY</w:t>
            </w:r>
          </w:p>
        </w:tc>
      </w:tr>
      <w:tr w:rsidR="007C305E" w:rsidRPr="00175F32" w14:paraId="71A8B61B" w14:textId="77777777" w:rsidTr="00124611">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E9717" w14:textId="77777777" w:rsidR="007C305E" w:rsidRPr="00175F32" w:rsidRDefault="007C305E" w:rsidP="00E65262">
            <w:pPr>
              <w:spacing w:line="23" w:lineRule="atLeast"/>
              <w:rPr>
                <w:szCs w:val="22"/>
              </w:rPr>
            </w:pPr>
            <w:r w:rsidRPr="00175F32">
              <w:rPr>
                <w:rFonts w:cs="Calibri"/>
                <w:szCs w:val="22"/>
              </w:rPr>
              <w:t>VERSION:</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DD724B9" w14:textId="22D921C3" w:rsidR="007C305E" w:rsidRPr="00175F32" w:rsidRDefault="009C71A0" w:rsidP="00E65262">
            <w:pPr>
              <w:spacing w:line="23" w:lineRule="atLeast"/>
              <w:rPr>
                <w:szCs w:val="22"/>
              </w:rPr>
            </w:pPr>
            <w:r>
              <w:rPr>
                <w:rFonts w:cs="Calibri"/>
                <w:szCs w:val="22"/>
              </w:rPr>
              <w:t>FINAL</w:t>
            </w:r>
            <w:r w:rsidR="009457C5">
              <w:rPr>
                <w:rFonts w:cs="Calibri"/>
                <w:szCs w:val="22"/>
              </w:rPr>
              <w:t xml:space="preserve"> – v.</w:t>
            </w:r>
            <w:r w:rsidR="009F454A">
              <w:rPr>
                <w:rFonts w:cs="Calibri"/>
                <w:szCs w:val="22"/>
              </w:rPr>
              <w:t>3</w:t>
            </w:r>
            <w:r w:rsidR="009457C5">
              <w:rPr>
                <w:rFonts w:cs="Calibri"/>
                <w:szCs w:val="22"/>
              </w:rPr>
              <w:t>.0</w:t>
            </w:r>
            <w:r w:rsidR="009F454A">
              <w:rPr>
                <w:rFonts w:cs="Calibri"/>
                <w:szCs w:val="22"/>
              </w:rPr>
              <w:t xml:space="preserve"> [updated 1.12.2022]</w:t>
            </w:r>
          </w:p>
        </w:tc>
      </w:tr>
      <w:tr w:rsidR="007C305E" w:rsidRPr="00175F32" w14:paraId="26CBB78A" w14:textId="77777777" w:rsidTr="00124611">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5F0F09" w14:textId="77777777" w:rsidR="007C305E" w:rsidRPr="00175F32" w:rsidRDefault="007C305E" w:rsidP="00E65262">
            <w:pPr>
              <w:spacing w:line="23" w:lineRule="atLeast"/>
              <w:rPr>
                <w:szCs w:val="22"/>
              </w:rPr>
            </w:pPr>
            <w:r w:rsidRPr="00175F32">
              <w:rPr>
                <w:rFonts w:cs="Calibri"/>
                <w:szCs w:val="22"/>
              </w:rPr>
              <w:t>AUTHOR: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9D0B566" w14:textId="77777777" w:rsidR="007C305E" w:rsidRPr="00175F32" w:rsidRDefault="009457C5" w:rsidP="00E65262">
            <w:pPr>
              <w:spacing w:line="23" w:lineRule="atLeast"/>
              <w:rPr>
                <w:szCs w:val="22"/>
              </w:rPr>
            </w:pPr>
            <w:r>
              <w:rPr>
                <w:rFonts w:cs="Calibri"/>
                <w:szCs w:val="22"/>
              </w:rPr>
              <w:t>RL</w:t>
            </w:r>
          </w:p>
        </w:tc>
      </w:tr>
      <w:tr w:rsidR="007C305E" w:rsidRPr="00175F32" w14:paraId="53791F1C" w14:textId="77777777" w:rsidTr="007C305E">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04CE66C" w14:textId="77777777" w:rsidR="007C305E" w:rsidRPr="00175F32" w:rsidRDefault="007C305E" w:rsidP="00E65262">
            <w:pPr>
              <w:spacing w:line="23" w:lineRule="atLeast"/>
              <w:rPr>
                <w:szCs w:val="22"/>
              </w:rPr>
            </w:pPr>
            <w:r w:rsidRPr="00175F32">
              <w:rPr>
                <w:rFonts w:cs="Calibri"/>
                <w:szCs w:val="22"/>
              </w:rPr>
              <w:t>AUTHORISATION FINAL VERSION:</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130AD67" w14:textId="5429C83F" w:rsidR="007C305E" w:rsidRPr="00175F32" w:rsidRDefault="009457C5" w:rsidP="00E65262">
            <w:pPr>
              <w:spacing w:line="23" w:lineRule="atLeast"/>
              <w:rPr>
                <w:szCs w:val="22"/>
              </w:rPr>
            </w:pPr>
            <w:r>
              <w:rPr>
                <w:szCs w:val="22"/>
              </w:rPr>
              <w:t>1</w:t>
            </w:r>
            <w:r w:rsidR="009F454A">
              <w:rPr>
                <w:szCs w:val="22"/>
              </w:rPr>
              <w:t xml:space="preserve"> Dec</w:t>
            </w:r>
            <w:r>
              <w:rPr>
                <w:szCs w:val="22"/>
              </w:rPr>
              <w:t xml:space="preserve"> 202</w:t>
            </w:r>
            <w:r w:rsidR="009F454A">
              <w:rPr>
                <w:szCs w:val="22"/>
              </w:rPr>
              <w:t>2</w:t>
            </w:r>
          </w:p>
        </w:tc>
      </w:tr>
      <w:tr w:rsidR="007C305E" w:rsidRPr="00175F32" w14:paraId="642F4E5F" w14:textId="77777777" w:rsidTr="007C305E">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8AB5514" w14:textId="77777777" w:rsidR="007C305E" w:rsidRPr="00175F32" w:rsidRDefault="007C305E" w:rsidP="00E65262">
            <w:pPr>
              <w:spacing w:line="23" w:lineRule="atLeast"/>
              <w:rPr>
                <w:szCs w:val="22"/>
              </w:rPr>
            </w:pPr>
            <w:r w:rsidRPr="00175F32">
              <w:rPr>
                <w:rFonts w:cs="Calibri"/>
                <w:szCs w:val="22"/>
              </w:rPr>
              <w:t>ISSUE DATE: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EBCD4A" w14:textId="7604C6C8" w:rsidR="007C305E" w:rsidRPr="00175F32" w:rsidRDefault="009457C5" w:rsidP="00E65262">
            <w:pPr>
              <w:spacing w:line="23" w:lineRule="atLeast"/>
              <w:rPr>
                <w:szCs w:val="22"/>
              </w:rPr>
            </w:pPr>
            <w:r>
              <w:rPr>
                <w:szCs w:val="22"/>
              </w:rPr>
              <w:t>1</w:t>
            </w:r>
            <w:r w:rsidR="009F454A">
              <w:rPr>
                <w:szCs w:val="22"/>
              </w:rPr>
              <w:t xml:space="preserve"> Dec</w:t>
            </w:r>
            <w:r>
              <w:rPr>
                <w:szCs w:val="22"/>
              </w:rPr>
              <w:t xml:space="preserve"> 202</w:t>
            </w:r>
            <w:r w:rsidR="009F454A">
              <w:rPr>
                <w:szCs w:val="22"/>
              </w:rPr>
              <w:t>2</w:t>
            </w:r>
          </w:p>
        </w:tc>
      </w:tr>
      <w:tr w:rsidR="007C305E" w:rsidRPr="00175F32" w14:paraId="715F7A33" w14:textId="77777777" w:rsidTr="007C305E">
        <w:tc>
          <w:tcPr>
            <w:tcW w:w="354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5DE7F16" w14:textId="77777777" w:rsidR="007C305E" w:rsidRPr="00175F32" w:rsidRDefault="007C305E" w:rsidP="00E65262">
            <w:pPr>
              <w:spacing w:line="23" w:lineRule="atLeast"/>
              <w:rPr>
                <w:szCs w:val="22"/>
              </w:rPr>
            </w:pPr>
            <w:r w:rsidRPr="00175F32">
              <w:rPr>
                <w:rFonts w:cs="Calibri"/>
                <w:szCs w:val="22"/>
              </w:rPr>
              <w:t>REVIEW DATE:</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BE2A09" w14:textId="77777777" w:rsidR="007C305E" w:rsidRPr="00175F32" w:rsidRDefault="009457C5" w:rsidP="00E65262">
            <w:pPr>
              <w:spacing w:line="23" w:lineRule="atLeast"/>
              <w:rPr>
                <w:szCs w:val="22"/>
              </w:rPr>
            </w:pPr>
            <w:r>
              <w:rPr>
                <w:szCs w:val="22"/>
              </w:rPr>
              <w:t>Aug 2023</w:t>
            </w:r>
          </w:p>
        </w:tc>
      </w:tr>
    </w:tbl>
    <w:p w14:paraId="76DFFC0C" w14:textId="77777777" w:rsidR="007C305E" w:rsidRPr="00175F32" w:rsidRDefault="007C305E" w:rsidP="00E65262">
      <w:pPr>
        <w:spacing w:line="23" w:lineRule="atLeast"/>
      </w:pPr>
    </w:p>
    <w:p w14:paraId="09D54C94" w14:textId="77777777" w:rsidR="007C305E" w:rsidRDefault="007C305E" w:rsidP="00E65262">
      <w:pPr>
        <w:pStyle w:val="Heading1"/>
      </w:pPr>
      <w:r w:rsidRPr="00E65262">
        <w:t>PURPOSE</w:t>
      </w:r>
    </w:p>
    <w:p w14:paraId="56E772C0" w14:textId="77777777" w:rsidR="000522F8" w:rsidRPr="000522F8" w:rsidRDefault="000522F8" w:rsidP="000522F8">
      <w:r>
        <w:t xml:space="preserve">This policy establishes the </w:t>
      </w:r>
      <w:r w:rsidR="00106FA7">
        <w:t xml:space="preserve">principles and procedures SPCHG will adhere to in managing complaints. </w:t>
      </w:r>
    </w:p>
    <w:p w14:paraId="082A174E" w14:textId="77777777" w:rsidR="00575BC0" w:rsidRDefault="00575BC0" w:rsidP="00E65262">
      <w:pPr>
        <w:pStyle w:val="Heading1"/>
        <w:spacing w:line="23" w:lineRule="atLeast"/>
      </w:pPr>
      <w:r>
        <w:t>SCOPE</w:t>
      </w:r>
    </w:p>
    <w:p w14:paraId="51CCBFDC" w14:textId="77777777" w:rsidR="000522F8" w:rsidRDefault="000522F8" w:rsidP="000522F8">
      <w:r>
        <w:t>This policy applies to complaints and appeals</w:t>
      </w:r>
      <w:r w:rsidRPr="002C712D">
        <w:t xml:space="preserve"> made </w:t>
      </w:r>
      <w:r>
        <w:t xml:space="preserve">to SPCHG </w:t>
      </w:r>
      <w:r w:rsidRPr="002C712D">
        <w:t>by</w:t>
      </w:r>
      <w:r>
        <w:t>:</w:t>
      </w:r>
    </w:p>
    <w:p w14:paraId="36E9416D" w14:textId="79210169" w:rsidR="006E2E68" w:rsidRDefault="003954EE" w:rsidP="00EB013B">
      <w:pPr>
        <w:pStyle w:val="ListParagraph"/>
        <w:numPr>
          <w:ilvl w:val="0"/>
          <w:numId w:val="2"/>
        </w:numPr>
        <w:spacing w:after="0" w:line="240" w:lineRule="auto"/>
        <w:jc w:val="left"/>
        <w:rPr>
          <w:lang w:val="en-AU"/>
        </w:rPr>
      </w:pPr>
      <w:r>
        <w:rPr>
          <w:lang w:val="en-AU"/>
        </w:rPr>
        <w:t>renters</w:t>
      </w:r>
      <w:r w:rsidR="000522F8">
        <w:rPr>
          <w:lang w:val="en-AU"/>
        </w:rPr>
        <w:t xml:space="preserve"> of SPCHG in respect of rental </w:t>
      </w:r>
      <w:proofErr w:type="gramStart"/>
      <w:r w:rsidR="000522F8">
        <w:rPr>
          <w:lang w:val="en-AU"/>
        </w:rPr>
        <w:t>housing;</w:t>
      </w:r>
      <w:proofErr w:type="gramEnd"/>
    </w:p>
    <w:p w14:paraId="2D7FB8A8" w14:textId="77777777" w:rsidR="000522F8" w:rsidRDefault="006E2E68" w:rsidP="00EB013B">
      <w:pPr>
        <w:pStyle w:val="ListParagraph"/>
        <w:numPr>
          <w:ilvl w:val="0"/>
          <w:numId w:val="2"/>
        </w:numPr>
        <w:spacing w:after="0" w:line="240" w:lineRule="auto"/>
        <w:jc w:val="left"/>
        <w:rPr>
          <w:lang w:val="en-AU"/>
        </w:rPr>
      </w:pPr>
      <w:r>
        <w:rPr>
          <w:lang w:val="en-AU"/>
        </w:rPr>
        <w:t xml:space="preserve">people seeking tenancy in social housing managed by </w:t>
      </w:r>
      <w:proofErr w:type="gramStart"/>
      <w:r>
        <w:rPr>
          <w:lang w:val="en-AU"/>
        </w:rPr>
        <w:t>SPCHG;</w:t>
      </w:r>
      <w:proofErr w:type="gramEnd"/>
    </w:p>
    <w:p w14:paraId="17DBD881" w14:textId="77777777" w:rsidR="000522F8" w:rsidRDefault="000522F8" w:rsidP="00EB013B">
      <w:pPr>
        <w:pStyle w:val="ListParagraph"/>
        <w:numPr>
          <w:ilvl w:val="0"/>
          <w:numId w:val="2"/>
        </w:numPr>
        <w:spacing w:after="0" w:line="240" w:lineRule="auto"/>
        <w:jc w:val="left"/>
      </w:pPr>
      <w:r>
        <w:rPr>
          <w:lang w:val="en-AU"/>
        </w:rPr>
        <w:t>people whom SPCHG has assisted to make an application</w:t>
      </w:r>
      <w:r w:rsidRPr="002C712D">
        <w:rPr>
          <w:lang w:val="en-AU"/>
        </w:rPr>
        <w:t xml:space="preserve"> for social housing under the Victorian Housing Register (VHR</w:t>
      </w:r>
      <w:proofErr w:type="gramStart"/>
      <w:r w:rsidRPr="002C712D">
        <w:rPr>
          <w:lang w:val="en-AU"/>
        </w:rPr>
        <w:t>)</w:t>
      </w:r>
      <w:r w:rsidR="00635588">
        <w:t>;</w:t>
      </w:r>
      <w:proofErr w:type="gramEnd"/>
    </w:p>
    <w:p w14:paraId="680D8DAD" w14:textId="02401D8C" w:rsidR="000522F8" w:rsidRDefault="00635588" w:rsidP="00EB013B">
      <w:pPr>
        <w:pStyle w:val="ListParagraph"/>
        <w:numPr>
          <w:ilvl w:val="0"/>
          <w:numId w:val="2"/>
        </w:numPr>
        <w:spacing w:after="0" w:line="240" w:lineRule="auto"/>
        <w:jc w:val="left"/>
      </w:pPr>
      <w:r>
        <w:t xml:space="preserve">clients who </w:t>
      </w:r>
      <w:proofErr w:type="spellStart"/>
      <w:r>
        <w:t>utilis</w:t>
      </w:r>
      <w:r w:rsidR="000522F8">
        <w:t>e</w:t>
      </w:r>
      <w:proofErr w:type="spellEnd"/>
      <w:r w:rsidR="000522F8">
        <w:t xml:space="preserve"> the Youth Housing Support </w:t>
      </w:r>
      <w:proofErr w:type="gramStart"/>
      <w:r w:rsidR="000522F8">
        <w:t>Program</w:t>
      </w:r>
      <w:r>
        <w:t>;</w:t>
      </w:r>
      <w:proofErr w:type="gramEnd"/>
      <w:r w:rsidR="000522F8">
        <w:t xml:space="preserve"> </w:t>
      </w:r>
    </w:p>
    <w:p w14:paraId="6B010441" w14:textId="77777777" w:rsidR="00487751" w:rsidRDefault="00487751" w:rsidP="00EB013B">
      <w:pPr>
        <w:pStyle w:val="ListParagraph"/>
        <w:numPr>
          <w:ilvl w:val="0"/>
          <w:numId w:val="2"/>
        </w:numPr>
        <w:spacing w:after="0" w:line="240" w:lineRule="auto"/>
        <w:jc w:val="left"/>
      </w:pPr>
      <w:r>
        <w:t>A neighbo</w:t>
      </w:r>
      <w:r w:rsidR="005312D4">
        <w:t>u</w:t>
      </w:r>
      <w:r>
        <w:t xml:space="preserve">r or member of the </w:t>
      </w:r>
      <w:proofErr w:type="gramStart"/>
      <w:r>
        <w:t>community</w:t>
      </w:r>
      <w:r w:rsidR="00635588">
        <w:t>;</w:t>
      </w:r>
      <w:proofErr w:type="gramEnd"/>
    </w:p>
    <w:p w14:paraId="11797978" w14:textId="37878175" w:rsidR="000522F8" w:rsidRDefault="00487751" w:rsidP="000522F8">
      <w:pPr>
        <w:pStyle w:val="ListParagraph"/>
        <w:numPr>
          <w:ilvl w:val="0"/>
          <w:numId w:val="2"/>
        </w:numPr>
        <w:spacing w:after="0" w:line="240" w:lineRule="auto"/>
        <w:jc w:val="left"/>
      </w:pPr>
      <w:r>
        <w:t xml:space="preserve">An advocate or representative of a </w:t>
      </w:r>
      <w:r w:rsidR="003954EE">
        <w:t>renter</w:t>
      </w:r>
      <w:r w:rsidR="00635588">
        <w:t xml:space="preserve">, client or other </w:t>
      </w:r>
      <w:r>
        <w:t xml:space="preserve">person accessing </w:t>
      </w:r>
      <w:proofErr w:type="gramStart"/>
      <w:r>
        <w:t>our  se</w:t>
      </w:r>
      <w:r w:rsidR="007825BA">
        <w:t>r</w:t>
      </w:r>
      <w:r>
        <w:t>vice</w:t>
      </w:r>
      <w:proofErr w:type="gramEnd"/>
      <w:r w:rsidR="00635588">
        <w:t>.</w:t>
      </w:r>
    </w:p>
    <w:p w14:paraId="7C35B646" w14:textId="77777777" w:rsidR="007C305E" w:rsidRDefault="00F07BC2" w:rsidP="00E65262">
      <w:pPr>
        <w:pStyle w:val="Heading1"/>
        <w:spacing w:line="23" w:lineRule="atLeast"/>
      </w:pPr>
      <w:r>
        <w:t>PRINCIPLES</w:t>
      </w:r>
    </w:p>
    <w:p w14:paraId="339E98C9" w14:textId="31B6B900" w:rsidR="000522F8" w:rsidRDefault="000522F8" w:rsidP="000522F8">
      <w:r>
        <w:t xml:space="preserve">All </w:t>
      </w:r>
      <w:r w:rsidR="003954EE">
        <w:t>renter</w:t>
      </w:r>
      <w:r>
        <w:t>s</w:t>
      </w:r>
      <w:r w:rsidR="00DB584E">
        <w:t xml:space="preserve">, clients and </w:t>
      </w:r>
      <w:r>
        <w:t>applicants have the right to:</w:t>
      </w:r>
    </w:p>
    <w:p w14:paraId="66582C83" w14:textId="77777777" w:rsidR="000522F8" w:rsidRDefault="000522F8" w:rsidP="00EB013B">
      <w:pPr>
        <w:pStyle w:val="ListParagraph"/>
        <w:numPr>
          <w:ilvl w:val="0"/>
          <w:numId w:val="5"/>
        </w:numPr>
        <w:spacing w:after="0" w:line="240" w:lineRule="auto"/>
        <w:jc w:val="left"/>
      </w:pPr>
      <w:r>
        <w:t>complain about the way that SPCHG has gone about delivering housing or related services; and</w:t>
      </w:r>
    </w:p>
    <w:p w14:paraId="5FB08118" w14:textId="77777777" w:rsidR="000522F8" w:rsidRDefault="000522F8" w:rsidP="000522F8">
      <w:pPr>
        <w:pStyle w:val="ListParagraph"/>
        <w:numPr>
          <w:ilvl w:val="0"/>
          <w:numId w:val="5"/>
        </w:numPr>
        <w:spacing w:after="0" w:line="240" w:lineRule="auto"/>
        <w:jc w:val="left"/>
      </w:pPr>
      <w:r>
        <w:t xml:space="preserve">appeal a decision made by SPCHG in relation to their housing, </w:t>
      </w:r>
      <w:proofErr w:type="gramStart"/>
      <w:r>
        <w:t>application</w:t>
      </w:r>
      <w:proofErr w:type="gramEnd"/>
      <w:r>
        <w:t xml:space="preserve"> or services.</w:t>
      </w:r>
    </w:p>
    <w:p w14:paraId="115557F4" w14:textId="77777777" w:rsidR="005312D4" w:rsidRDefault="005312D4" w:rsidP="005312D4">
      <w:pPr>
        <w:spacing w:after="0"/>
      </w:pPr>
    </w:p>
    <w:p w14:paraId="560B1E6B" w14:textId="77777777" w:rsidR="003954EE" w:rsidRDefault="000522F8" w:rsidP="003954EE">
      <w:r>
        <w:t xml:space="preserve">SPCHG </w:t>
      </w:r>
      <w:r w:rsidR="00635588">
        <w:t>views complaints as:</w:t>
      </w:r>
      <w:r w:rsidR="00DB584E">
        <w:t xml:space="preserve"> </w:t>
      </w:r>
    </w:p>
    <w:p w14:paraId="121BE424" w14:textId="113FC421" w:rsidR="00635588" w:rsidRDefault="00DB584E" w:rsidP="003954EE">
      <w:pPr>
        <w:pStyle w:val="ListParagraph"/>
        <w:numPr>
          <w:ilvl w:val="0"/>
          <w:numId w:val="19"/>
        </w:numPr>
      </w:pPr>
      <w:r>
        <w:t xml:space="preserve">an important source of feedback to assist SPCHG to review and improve its policies and </w:t>
      </w:r>
      <w:proofErr w:type="gramStart"/>
      <w:r>
        <w:t>practices</w:t>
      </w:r>
      <w:r w:rsidR="00635588">
        <w:t>;</w:t>
      </w:r>
      <w:proofErr w:type="gramEnd"/>
    </w:p>
    <w:p w14:paraId="530BEAE8" w14:textId="77777777" w:rsidR="000522F8" w:rsidRDefault="00635588" w:rsidP="00635588">
      <w:pPr>
        <w:pStyle w:val="ListParagraph"/>
        <w:numPr>
          <w:ilvl w:val="0"/>
          <w:numId w:val="19"/>
        </w:numPr>
      </w:pPr>
      <w:r>
        <w:t>a basic right of all citizens.</w:t>
      </w:r>
    </w:p>
    <w:p w14:paraId="0B3F981B" w14:textId="77777777" w:rsidR="000522F8" w:rsidRDefault="000522F8" w:rsidP="000522F8">
      <w:r>
        <w:t>SPCHG will:</w:t>
      </w:r>
    </w:p>
    <w:p w14:paraId="21BB04C6" w14:textId="36A9151E" w:rsidR="00635588" w:rsidRDefault="000522F8" w:rsidP="00EB013B">
      <w:pPr>
        <w:pStyle w:val="ListParagraph"/>
        <w:numPr>
          <w:ilvl w:val="0"/>
          <w:numId w:val="4"/>
        </w:numPr>
        <w:spacing w:after="0" w:line="240" w:lineRule="auto"/>
        <w:jc w:val="left"/>
      </w:pPr>
      <w:r>
        <w:t xml:space="preserve">provide </w:t>
      </w:r>
      <w:r w:rsidR="003954EE">
        <w:t>renter</w:t>
      </w:r>
      <w:r w:rsidR="00106009">
        <w:t xml:space="preserve">s, </w:t>
      </w:r>
      <w:proofErr w:type="gramStart"/>
      <w:r w:rsidR="00106009">
        <w:t>clients</w:t>
      </w:r>
      <w:proofErr w:type="gramEnd"/>
      <w:r w:rsidR="00106009">
        <w:t xml:space="preserve"> and applicants </w:t>
      </w:r>
      <w:r>
        <w:t>with clear information about</w:t>
      </w:r>
    </w:p>
    <w:p w14:paraId="1EB2E5EA" w14:textId="77777777" w:rsidR="00635588" w:rsidRDefault="000522F8" w:rsidP="00505001">
      <w:pPr>
        <w:pStyle w:val="ListParagraph"/>
        <w:numPr>
          <w:ilvl w:val="1"/>
          <w:numId w:val="4"/>
        </w:numPr>
        <w:spacing w:after="0" w:line="240" w:lineRule="auto"/>
        <w:jc w:val="left"/>
      </w:pPr>
      <w:r>
        <w:t xml:space="preserve">how they can make a complaint or lodge an appeal with SPCHG and </w:t>
      </w:r>
    </w:p>
    <w:p w14:paraId="502B0E82" w14:textId="18E71FDB" w:rsidR="000522F8" w:rsidRDefault="00635588" w:rsidP="00505001">
      <w:pPr>
        <w:pStyle w:val="ListParagraph"/>
        <w:numPr>
          <w:ilvl w:val="1"/>
          <w:numId w:val="4"/>
        </w:numPr>
        <w:spacing w:after="0" w:line="240" w:lineRule="auto"/>
        <w:jc w:val="left"/>
      </w:pPr>
      <w:r>
        <w:t>how to contact</w:t>
      </w:r>
      <w:r w:rsidR="000522F8">
        <w:t xml:space="preserve"> external complaint-handling bodies that are relevant (such as the Housing Registrar</w:t>
      </w:r>
      <w:r w:rsidR="003954EE">
        <w:t>, VCAT or Consumer Affairs Victoria</w:t>
      </w:r>
      <w:proofErr w:type="gramStart"/>
      <w:r w:rsidR="000522F8">
        <w:t>);</w:t>
      </w:r>
      <w:proofErr w:type="gramEnd"/>
    </w:p>
    <w:p w14:paraId="1ED87C87" w14:textId="09BB7DC7" w:rsidR="000522F8" w:rsidRDefault="000522F8" w:rsidP="00EB013B">
      <w:pPr>
        <w:pStyle w:val="ListParagraph"/>
        <w:numPr>
          <w:ilvl w:val="0"/>
          <w:numId w:val="4"/>
        </w:numPr>
        <w:spacing w:after="0" w:line="240" w:lineRule="auto"/>
        <w:jc w:val="left"/>
      </w:pPr>
      <w:r>
        <w:t xml:space="preserve">support </w:t>
      </w:r>
      <w:r w:rsidR="003954EE">
        <w:t>renters</w:t>
      </w:r>
      <w:r w:rsidR="00106009">
        <w:t xml:space="preserve">, clients and applicants </w:t>
      </w:r>
      <w:r>
        <w:t xml:space="preserve">to make a complaint or appeal in a way that is accessible to </w:t>
      </w:r>
      <w:proofErr w:type="gramStart"/>
      <w:r>
        <w:t>them;</w:t>
      </w:r>
      <w:proofErr w:type="gramEnd"/>
    </w:p>
    <w:p w14:paraId="722DFEB6" w14:textId="2A21CB8E" w:rsidR="00635588" w:rsidRDefault="00635588" w:rsidP="00EB013B">
      <w:pPr>
        <w:pStyle w:val="ListParagraph"/>
        <w:numPr>
          <w:ilvl w:val="0"/>
          <w:numId w:val="4"/>
        </w:numPr>
        <w:spacing w:after="0" w:line="240" w:lineRule="auto"/>
        <w:jc w:val="left"/>
      </w:pPr>
      <w:r>
        <w:t xml:space="preserve">advise </w:t>
      </w:r>
      <w:r w:rsidR="003954EE">
        <w:t>renters</w:t>
      </w:r>
      <w:r>
        <w:t xml:space="preserve">, clients and applicants of their right to use an advocate to represent or support them in the </w:t>
      </w:r>
      <w:proofErr w:type="gramStart"/>
      <w:r>
        <w:t>process;</w:t>
      </w:r>
      <w:proofErr w:type="gramEnd"/>
    </w:p>
    <w:p w14:paraId="69918ABE" w14:textId="77777777" w:rsidR="000522F8" w:rsidRDefault="000522F8" w:rsidP="00EB013B">
      <w:pPr>
        <w:pStyle w:val="ListParagraph"/>
        <w:numPr>
          <w:ilvl w:val="0"/>
          <w:numId w:val="4"/>
        </w:numPr>
        <w:spacing w:after="0" w:line="240" w:lineRule="auto"/>
        <w:jc w:val="left"/>
      </w:pPr>
      <w:r>
        <w:t xml:space="preserve">respond to complaints and appeals fairly and </w:t>
      </w:r>
      <w:proofErr w:type="gramStart"/>
      <w:r>
        <w:t>transparently;</w:t>
      </w:r>
      <w:proofErr w:type="gramEnd"/>
    </w:p>
    <w:p w14:paraId="0F849A54" w14:textId="28D0F554" w:rsidR="00500322" w:rsidRDefault="00500322" w:rsidP="00EB013B">
      <w:pPr>
        <w:pStyle w:val="ListParagraph"/>
        <w:numPr>
          <w:ilvl w:val="0"/>
          <w:numId w:val="4"/>
        </w:numPr>
        <w:spacing w:after="0" w:line="240" w:lineRule="auto"/>
        <w:jc w:val="left"/>
      </w:pPr>
      <w:r>
        <w:lastRenderedPageBreak/>
        <w:t xml:space="preserve">respond to </w:t>
      </w:r>
      <w:r w:rsidR="003954EE">
        <w:t xml:space="preserve">formal written </w:t>
      </w:r>
      <w:r>
        <w:t>complaints and appeals promptly</w:t>
      </w:r>
      <w:r w:rsidR="00F079F1">
        <w:t xml:space="preserve"> (within 30 days</w:t>
      </w:r>
      <w:proofErr w:type="gramStart"/>
      <w:r w:rsidR="00F079F1">
        <w:t>)</w:t>
      </w:r>
      <w:r>
        <w:t>;</w:t>
      </w:r>
      <w:proofErr w:type="gramEnd"/>
    </w:p>
    <w:p w14:paraId="6D21534B" w14:textId="14653EED" w:rsidR="000522F8" w:rsidRDefault="000522F8" w:rsidP="00EB013B">
      <w:pPr>
        <w:pStyle w:val="ListParagraph"/>
        <w:numPr>
          <w:ilvl w:val="0"/>
          <w:numId w:val="4"/>
        </w:numPr>
        <w:spacing w:after="0" w:line="240" w:lineRule="auto"/>
        <w:jc w:val="left"/>
      </w:pPr>
      <w:r>
        <w:t xml:space="preserve">respect the privacy and confidentiality of </w:t>
      </w:r>
      <w:r w:rsidR="003954EE">
        <w:t>renters</w:t>
      </w:r>
      <w:r w:rsidR="00106009">
        <w:t xml:space="preserve">, clients and applicants </w:t>
      </w:r>
      <w:r>
        <w:t xml:space="preserve">who make a complaint or lodge an </w:t>
      </w:r>
      <w:proofErr w:type="gramStart"/>
      <w:r>
        <w:t>appeal;</w:t>
      </w:r>
      <w:proofErr w:type="gramEnd"/>
    </w:p>
    <w:p w14:paraId="328548BA" w14:textId="77777777" w:rsidR="00487751" w:rsidRPr="00610274" w:rsidRDefault="000522F8" w:rsidP="00610274">
      <w:pPr>
        <w:pStyle w:val="ListParagraph"/>
        <w:numPr>
          <w:ilvl w:val="0"/>
          <w:numId w:val="3"/>
        </w:numPr>
        <w:spacing w:after="0" w:line="240" w:lineRule="auto"/>
        <w:jc w:val="left"/>
      </w:pPr>
      <w:r>
        <w:t>keep records of complaints made and appeals lodged</w:t>
      </w:r>
      <w:r w:rsidR="00635588">
        <w:t>.</w:t>
      </w:r>
      <w:r>
        <w:t xml:space="preserve"> </w:t>
      </w:r>
    </w:p>
    <w:p w14:paraId="3E43D160" w14:textId="77777777" w:rsidR="007825BA" w:rsidRDefault="00487751" w:rsidP="00F9391D">
      <w:pPr>
        <w:pStyle w:val="ListParagraph"/>
        <w:numPr>
          <w:ilvl w:val="0"/>
          <w:numId w:val="18"/>
        </w:numPr>
      </w:pPr>
      <w:r w:rsidRPr="00933F2A">
        <w:t xml:space="preserve">ensure </w:t>
      </w:r>
      <w:r w:rsidR="007825BA">
        <w:t>that processes are thorough,</w:t>
      </w:r>
      <w:r w:rsidR="00106FA7">
        <w:t xml:space="preserve"> </w:t>
      </w:r>
      <w:proofErr w:type="gramStart"/>
      <w:r w:rsidR="00106FA7">
        <w:t>consistent</w:t>
      </w:r>
      <w:proofErr w:type="gramEnd"/>
      <w:r w:rsidR="00106FA7">
        <w:t xml:space="preserve"> and timely,</w:t>
      </w:r>
      <w:r w:rsidR="007825BA">
        <w:t xml:space="preserve"> all staff are trained, and </w:t>
      </w:r>
      <w:r w:rsidRPr="00933F2A">
        <w:t>that all complaints are dealt with</w:t>
      </w:r>
      <w:r w:rsidR="007825BA">
        <w:t>.</w:t>
      </w:r>
    </w:p>
    <w:p w14:paraId="4AC4267E" w14:textId="77777777" w:rsidR="00487751" w:rsidRDefault="00487751" w:rsidP="00F9391D">
      <w:pPr>
        <w:pStyle w:val="ListParagraph"/>
        <w:numPr>
          <w:ilvl w:val="0"/>
          <w:numId w:val="18"/>
        </w:numPr>
      </w:pPr>
      <w:r>
        <w:t xml:space="preserve">ensure that all complaints, where possible and appropriate, are fully resolved to the satisfaction of the person making the complaint. </w:t>
      </w:r>
    </w:p>
    <w:p w14:paraId="620588B6" w14:textId="77777777" w:rsidR="00487751" w:rsidRPr="00933F2A" w:rsidRDefault="00487751" w:rsidP="00F9391D">
      <w:pPr>
        <w:pStyle w:val="ListParagraph"/>
        <w:numPr>
          <w:ilvl w:val="0"/>
          <w:numId w:val="18"/>
        </w:numPr>
      </w:pPr>
      <w:r>
        <w:t xml:space="preserve">ensure effective communication throughout the complaints process. </w:t>
      </w:r>
    </w:p>
    <w:p w14:paraId="095A9F43" w14:textId="77777777" w:rsidR="007825BA" w:rsidRDefault="00487751" w:rsidP="00F9391D">
      <w:pPr>
        <w:pStyle w:val="ListParagraph"/>
        <w:numPr>
          <w:ilvl w:val="0"/>
          <w:numId w:val="18"/>
        </w:numPr>
      </w:pPr>
      <w:r w:rsidRPr="00933F2A">
        <w:t xml:space="preserve">ensure that </w:t>
      </w:r>
      <w:r w:rsidR="007825BA">
        <w:t xml:space="preserve">complaints data is used to inform review of </w:t>
      </w:r>
      <w:r w:rsidRPr="00933F2A">
        <w:t xml:space="preserve">SPCHG </w:t>
      </w:r>
      <w:r w:rsidR="007825BA">
        <w:t>policies and practices.</w:t>
      </w:r>
    </w:p>
    <w:p w14:paraId="349ED13C" w14:textId="5E09DD8D" w:rsidR="00487751" w:rsidRPr="00933F2A" w:rsidRDefault="007825BA" w:rsidP="003954EE">
      <w:pPr>
        <w:pStyle w:val="ListParagraph"/>
        <w:numPr>
          <w:ilvl w:val="0"/>
          <w:numId w:val="18"/>
        </w:numPr>
      </w:pPr>
      <w:r>
        <w:t xml:space="preserve">ensure that all complainants are made aware that they may appeal to ‘higher’ authorities or other complaints resolution bodies.  </w:t>
      </w:r>
    </w:p>
    <w:p w14:paraId="2E76847A" w14:textId="16E2F18F" w:rsidR="00487751" w:rsidRPr="003954EE" w:rsidRDefault="00487751" w:rsidP="00487751">
      <w:pPr>
        <w:pStyle w:val="Heading1"/>
      </w:pPr>
      <w:r w:rsidRPr="00821398">
        <w:t xml:space="preserve">DEFINITIONS </w:t>
      </w:r>
    </w:p>
    <w:p w14:paraId="13C506BA" w14:textId="77777777" w:rsidR="00487751" w:rsidRDefault="00487751" w:rsidP="00487751">
      <w:pPr>
        <w:pStyle w:val="Heading2"/>
      </w:pPr>
      <w:r w:rsidRPr="00ED0EFD">
        <w:t xml:space="preserve">FEEDBACK </w:t>
      </w:r>
    </w:p>
    <w:p w14:paraId="089FCF36" w14:textId="77777777" w:rsidR="00487751" w:rsidRDefault="00487751" w:rsidP="00487751">
      <w:pPr>
        <w:rPr>
          <w:bCs/>
          <w:szCs w:val="22"/>
        </w:rPr>
      </w:pPr>
      <w:r>
        <w:rPr>
          <w:bCs/>
          <w:szCs w:val="22"/>
        </w:rPr>
        <w:t>Feedback is a general term for any communication back to SPCHG on any issue. It can be positive or negative. Not all feedback, even negative feedback, meets the definition of a Complaint.</w:t>
      </w:r>
    </w:p>
    <w:p w14:paraId="75DD0296" w14:textId="77777777" w:rsidR="00487751" w:rsidRDefault="00487751" w:rsidP="00487751">
      <w:pPr>
        <w:rPr>
          <w:bCs/>
          <w:szCs w:val="22"/>
        </w:rPr>
      </w:pPr>
    </w:p>
    <w:p w14:paraId="3AB928A2" w14:textId="77777777" w:rsidR="00487751" w:rsidRDefault="00487751" w:rsidP="00487751">
      <w:pPr>
        <w:pStyle w:val="Heading2"/>
      </w:pPr>
      <w:r>
        <w:t xml:space="preserve">COMPLAINTS </w:t>
      </w:r>
    </w:p>
    <w:p w14:paraId="1DB17DFB" w14:textId="1B59AC08" w:rsidR="00487751" w:rsidRPr="00B9616D" w:rsidRDefault="00487751" w:rsidP="00487751">
      <w:pPr>
        <w:rPr>
          <w:bCs/>
          <w:szCs w:val="22"/>
        </w:rPr>
      </w:pPr>
      <w:r>
        <w:rPr>
          <w:bCs/>
          <w:szCs w:val="22"/>
        </w:rPr>
        <w:t xml:space="preserve">A Complaint is </w:t>
      </w:r>
      <w:proofErr w:type="gramStart"/>
      <w:r>
        <w:rPr>
          <w:bCs/>
          <w:szCs w:val="22"/>
        </w:rPr>
        <w:t>a particular type of negative feedback</w:t>
      </w:r>
      <w:proofErr w:type="gramEnd"/>
      <w:r>
        <w:rPr>
          <w:bCs/>
          <w:szCs w:val="22"/>
        </w:rPr>
        <w:t xml:space="preserve"> that also meets the </w:t>
      </w:r>
      <w:r w:rsidR="007825BA">
        <w:rPr>
          <w:bCs/>
          <w:szCs w:val="22"/>
        </w:rPr>
        <w:t>following criteria</w:t>
      </w:r>
      <w:r>
        <w:rPr>
          <w:bCs/>
          <w:szCs w:val="22"/>
        </w:rPr>
        <w:t>.</w:t>
      </w:r>
    </w:p>
    <w:p w14:paraId="3D3AB65D" w14:textId="77777777" w:rsidR="00487751" w:rsidRDefault="00487751" w:rsidP="00EB013B">
      <w:pPr>
        <w:pStyle w:val="ListParagraph"/>
        <w:numPr>
          <w:ilvl w:val="0"/>
          <w:numId w:val="11"/>
        </w:numPr>
        <w:spacing w:after="0" w:line="240" w:lineRule="auto"/>
        <w:ind w:left="709" w:hanging="709"/>
        <w:rPr>
          <w:bCs/>
        </w:rPr>
      </w:pPr>
      <w:r>
        <w:rPr>
          <w:bCs/>
        </w:rPr>
        <w:t xml:space="preserve">It is an expression of dissatisfaction with any action, </w:t>
      </w:r>
      <w:proofErr w:type="gramStart"/>
      <w:r>
        <w:rPr>
          <w:bCs/>
        </w:rPr>
        <w:t>decision</w:t>
      </w:r>
      <w:proofErr w:type="gramEnd"/>
      <w:r>
        <w:rPr>
          <w:bCs/>
        </w:rPr>
        <w:t xml:space="preserve"> or lack of action on the part of SPCHG staff or contractors.</w:t>
      </w:r>
    </w:p>
    <w:p w14:paraId="1072DFC3" w14:textId="77777777" w:rsidR="00487751" w:rsidRDefault="00487751" w:rsidP="00EB013B">
      <w:pPr>
        <w:pStyle w:val="ListParagraph"/>
        <w:numPr>
          <w:ilvl w:val="0"/>
          <w:numId w:val="11"/>
        </w:numPr>
        <w:spacing w:after="0" w:line="240" w:lineRule="auto"/>
        <w:ind w:left="709" w:hanging="709"/>
        <w:rPr>
          <w:bCs/>
        </w:rPr>
      </w:pPr>
      <w:r>
        <w:rPr>
          <w:bCs/>
        </w:rPr>
        <w:t>It is related to an issue for which SPCHG has some level of responsibility.</w:t>
      </w:r>
    </w:p>
    <w:p w14:paraId="21FEE461" w14:textId="77777777" w:rsidR="00487751" w:rsidRDefault="00487751" w:rsidP="00EB013B">
      <w:pPr>
        <w:pStyle w:val="ListParagraph"/>
        <w:numPr>
          <w:ilvl w:val="0"/>
          <w:numId w:val="11"/>
        </w:numPr>
        <w:spacing w:after="0" w:line="240" w:lineRule="auto"/>
        <w:ind w:left="709" w:hanging="709"/>
        <w:rPr>
          <w:bCs/>
        </w:rPr>
      </w:pPr>
      <w:r>
        <w:rPr>
          <w:bCs/>
        </w:rPr>
        <w:t xml:space="preserve">The person providing the feedback wants their negative feedback to be formally registered as a Complaint and to be handled through the SPCHG complaints process.  </w:t>
      </w:r>
    </w:p>
    <w:p w14:paraId="4A8C1AFB" w14:textId="77777777" w:rsidR="00487751" w:rsidRDefault="00487751" w:rsidP="00487751">
      <w:pPr>
        <w:rPr>
          <w:bCs/>
        </w:rPr>
      </w:pPr>
    </w:p>
    <w:p w14:paraId="7BF3DC6E" w14:textId="08A2E60A" w:rsidR="00487751" w:rsidRDefault="00487751" w:rsidP="00487751">
      <w:pPr>
        <w:rPr>
          <w:bCs/>
        </w:rPr>
      </w:pPr>
      <w:r>
        <w:rPr>
          <w:bCs/>
        </w:rPr>
        <w:t>A Complaint can be made</w:t>
      </w:r>
      <w:r w:rsidR="003954EE" w:rsidRPr="003954EE">
        <w:rPr>
          <w:bCs/>
        </w:rPr>
        <w:t xml:space="preserve"> </w:t>
      </w:r>
      <w:r w:rsidR="003954EE">
        <w:rPr>
          <w:bCs/>
        </w:rPr>
        <w:t>in person</w:t>
      </w:r>
      <w:r w:rsidR="003954EE">
        <w:rPr>
          <w:bCs/>
        </w:rPr>
        <w:t xml:space="preserve"> </w:t>
      </w:r>
      <w:r w:rsidR="003954EE">
        <w:rPr>
          <w:bCs/>
        </w:rPr>
        <w:t xml:space="preserve">or </w:t>
      </w:r>
      <w:r w:rsidR="003954EE">
        <w:rPr>
          <w:bCs/>
        </w:rPr>
        <w:t>through a phone call</w:t>
      </w:r>
      <w:r w:rsidR="003954EE">
        <w:rPr>
          <w:bCs/>
        </w:rPr>
        <w:t xml:space="preserve"> </w:t>
      </w:r>
      <w:r w:rsidR="003954EE">
        <w:rPr>
          <w:bCs/>
        </w:rPr>
        <w:t>by the complainant</w:t>
      </w:r>
      <w:r w:rsidR="003954EE">
        <w:rPr>
          <w:bCs/>
        </w:rPr>
        <w:t>,</w:t>
      </w:r>
      <w:r w:rsidR="003954EE">
        <w:rPr>
          <w:bCs/>
        </w:rPr>
        <w:t xml:space="preserve"> or by an advocate or representative</w:t>
      </w:r>
      <w:r w:rsidR="003954EE">
        <w:rPr>
          <w:bCs/>
        </w:rPr>
        <w:t>, but must be recorded</w:t>
      </w:r>
      <w:r>
        <w:rPr>
          <w:bCs/>
        </w:rPr>
        <w:t xml:space="preserve"> in writing</w:t>
      </w:r>
      <w:r w:rsidR="003954EE">
        <w:rPr>
          <w:bCs/>
        </w:rPr>
        <w:t>, and authorised by the complainant as a true record</w:t>
      </w:r>
      <w:r>
        <w:rPr>
          <w:bCs/>
        </w:rPr>
        <w:t xml:space="preserve">. </w:t>
      </w:r>
    </w:p>
    <w:p w14:paraId="56A4731A" w14:textId="10F70AAE" w:rsidR="00487751" w:rsidRDefault="00487751" w:rsidP="00487751">
      <w:pPr>
        <w:rPr>
          <w:bCs/>
        </w:rPr>
      </w:pPr>
      <w:r>
        <w:rPr>
          <w:bCs/>
        </w:rPr>
        <w:t xml:space="preserve">A Complaint can be made by a client, a </w:t>
      </w:r>
      <w:r w:rsidR="003954EE">
        <w:rPr>
          <w:bCs/>
        </w:rPr>
        <w:t>renter</w:t>
      </w:r>
      <w:r>
        <w:rPr>
          <w:bCs/>
        </w:rPr>
        <w:t xml:space="preserve">, a </w:t>
      </w:r>
      <w:proofErr w:type="gramStart"/>
      <w:r>
        <w:rPr>
          <w:bCs/>
        </w:rPr>
        <w:t>neighbour</w:t>
      </w:r>
      <w:proofErr w:type="gramEnd"/>
      <w:r>
        <w:rPr>
          <w:bCs/>
        </w:rPr>
        <w:t xml:space="preserve"> or a member of the community. </w:t>
      </w:r>
    </w:p>
    <w:p w14:paraId="7DE09664" w14:textId="77777777" w:rsidR="00487751" w:rsidRPr="002F35B5" w:rsidRDefault="00487751" w:rsidP="00487751">
      <w:pPr>
        <w:rPr>
          <w:bCs/>
        </w:rPr>
      </w:pPr>
    </w:p>
    <w:p w14:paraId="2BF67463" w14:textId="77777777" w:rsidR="00487751" w:rsidRDefault="00487751" w:rsidP="00487751">
      <w:pPr>
        <w:shd w:val="clear" w:color="auto" w:fill="DBE5F1" w:themeFill="accent1" w:themeFillTint="33"/>
        <w:rPr>
          <w:b/>
          <w:bCs/>
        </w:rPr>
      </w:pPr>
    </w:p>
    <w:p w14:paraId="28DBCFC2" w14:textId="77777777" w:rsidR="00487751" w:rsidRPr="003276DB" w:rsidRDefault="002651A5" w:rsidP="00487751">
      <w:pPr>
        <w:shd w:val="clear" w:color="auto" w:fill="DBE5F1" w:themeFill="accent1" w:themeFillTint="33"/>
        <w:rPr>
          <w:b/>
          <w:bCs/>
        </w:rPr>
      </w:pPr>
      <w:r>
        <w:rPr>
          <w:b/>
          <w:bCs/>
        </w:rPr>
        <w:t>Examples:</w:t>
      </w:r>
    </w:p>
    <w:p w14:paraId="13BE1E7F" w14:textId="77777777" w:rsidR="00487751" w:rsidRPr="001C0C3C" w:rsidRDefault="00487751" w:rsidP="00487751">
      <w:pPr>
        <w:shd w:val="clear" w:color="auto" w:fill="DBE5F1" w:themeFill="accent1" w:themeFillTint="33"/>
        <w:rPr>
          <w:b/>
          <w:bCs/>
          <w:sz w:val="16"/>
          <w:szCs w:val="16"/>
        </w:rPr>
      </w:pPr>
    </w:p>
    <w:p w14:paraId="7FA49984" w14:textId="77777777" w:rsidR="00487751" w:rsidRDefault="00487751" w:rsidP="00487751">
      <w:pPr>
        <w:shd w:val="clear" w:color="auto" w:fill="DBE5F1" w:themeFill="accent1" w:themeFillTint="33"/>
      </w:pPr>
      <w:r w:rsidRPr="003276DB">
        <w:rPr>
          <w:b/>
          <w:bCs/>
        </w:rPr>
        <w:t>A complaint is not:</w:t>
      </w:r>
      <w:proofErr w:type="gramStart"/>
      <w:r w:rsidRPr="003276DB">
        <w:t xml:space="preserve">   </w:t>
      </w:r>
      <w:r w:rsidRPr="00B9616D">
        <w:rPr>
          <w:i/>
        </w:rPr>
        <w:t>“</w:t>
      </w:r>
      <w:proofErr w:type="gramEnd"/>
      <w:r w:rsidRPr="00B9616D">
        <w:rPr>
          <w:i/>
        </w:rPr>
        <w:t>the hot water service in our house is not working”.</w:t>
      </w:r>
      <w:r w:rsidRPr="003276DB">
        <w:t xml:space="preserve"> </w:t>
      </w:r>
      <w:r>
        <w:t>T</w:t>
      </w:r>
      <w:r w:rsidRPr="00236EB1">
        <w:t>his is</w:t>
      </w:r>
      <w:r>
        <w:t xml:space="preserve"> </w:t>
      </w:r>
      <w:r w:rsidRPr="00236EB1">
        <w:t>a maintenance notification.</w:t>
      </w:r>
      <w:r>
        <w:t xml:space="preserve"> </w:t>
      </w:r>
    </w:p>
    <w:p w14:paraId="68A263AC" w14:textId="77777777" w:rsidR="00487751" w:rsidRDefault="00487751" w:rsidP="00487751">
      <w:pPr>
        <w:shd w:val="clear" w:color="auto" w:fill="DBE5F1" w:themeFill="accent1" w:themeFillTint="33"/>
      </w:pPr>
      <w:r w:rsidRPr="00CC4D1C">
        <w:rPr>
          <w:b/>
        </w:rPr>
        <w:t>A complaint</w:t>
      </w:r>
      <w:r w:rsidR="00500322">
        <w:rPr>
          <w:b/>
        </w:rPr>
        <w:t xml:space="preserve"> is:</w:t>
      </w:r>
      <w:r w:rsidRPr="00CC4D1C">
        <w:rPr>
          <w:b/>
        </w:rPr>
        <w:t xml:space="preserve"> </w:t>
      </w:r>
      <w:r w:rsidRPr="00B9616D">
        <w:rPr>
          <w:i/>
        </w:rPr>
        <w:t xml:space="preserve">“I reported the </w:t>
      </w:r>
      <w:r w:rsidR="00106FA7">
        <w:rPr>
          <w:i/>
        </w:rPr>
        <w:t xml:space="preserve">faulty </w:t>
      </w:r>
      <w:r w:rsidRPr="00B9616D">
        <w:rPr>
          <w:i/>
        </w:rPr>
        <w:t>hot water service last week and nothing has been done”</w:t>
      </w:r>
    </w:p>
    <w:p w14:paraId="38D6AE1A" w14:textId="77777777" w:rsidR="00487751" w:rsidRPr="00821398" w:rsidRDefault="00487751" w:rsidP="00487751">
      <w:pPr>
        <w:shd w:val="clear" w:color="auto" w:fill="DBE5F1" w:themeFill="accent1" w:themeFillTint="33"/>
        <w:rPr>
          <w:b/>
          <w:sz w:val="16"/>
          <w:szCs w:val="16"/>
        </w:rPr>
      </w:pPr>
    </w:p>
    <w:p w14:paraId="1EE1F583" w14:textId="77777777" w:rsidR="00487751" w:rsidRPr="00B9616D" w:rsidRDefault="00487751" w:rsidP="00487751">
      <w:pPr>
        <w:shd w:val="clear" w:color="auto" w:fill="DBE5F1" w:themeFill="accent1" w:themeFillTint="33"/>
        <w:rPr>
          <w:i/>
        </w:rPr>
      </w:pPr>
      <w:r w:rsidRPr="003276DB">
        <w:rPr>
          <w:b/>
        </w:rPr>
        <w:t>A complaint is not:</w:t>
      </w:r>
      <w:r>
        <w:t xml:space="preserve"> </w:t>
      </w:r>
      <w:r w:rsidRPr="00B9616D">
        <w:rPr>
          <w:i/>
        </w:rPr>
        <w:t>“</w:t>
      </w:r>
      <w:r w:rsidR="009A1D80">
        <w:rPr>
          <w:i/>
        </w:rPr>
        <w:t xml:space="preserve">My neighbour, </w:t>
      </w:r>
      <w:r w:rsidRPr="00B9616D">
        <w:rPr>
          <w:i/>
        </w:rPr>
        <w:t>Julie</w:t>
      </w:r>
      <w:r w:rsidR="009A1D80">
        <w:rPr>
          <w:i/>
        </w:rPr>
        <w:t>,</w:t>
      </w:r>
      <w:r w:rsidRPr="00B9616D">
        <w:rPr>
          <w:i/>
        </w:rPr>
        <w:t xml:space="preserve"> always has her music on too loudly”. </w:t>
      </w:r>
    </w:p>
    <w:p w14:paraId="5D9462CD" w14:textId="77777777" w:rsidR="00487751" w:rsidRDefault="00487751" w:rsidP="00487751">
      <w:pPr>
        <w:shd w:val="clear" w:color="auto" w:fill="DBE5F1" w:themeFill="accent1" w:themeFillTint="33"/>
      </w:pPr>
      <w:r>
        <w:t xml:space="preserve">This is a request for SPCHG to take some initial action. </w:t>
      </w:r>
    </w:p>
    <w:p w14:paraId="209F45DD" w14:textId="77777777" w:rsidR="00487751" w:rsidRPr="00B9616D" w:rsidRDefault="00487751" w:rsidP="00487751">
      <w:pPr>
        <w:shd w:val="clear" w:color="auto" w:fill="DBE5F1" w:themeFill="accent1" w:themeFillTint="33"/>
        <w:rPr>
          <w:i/>
        </w:rPr>
      </w:pPr>
      <w:r w:rsidRPr="00CC4D1C">
        <w:rPr>
          <w:b/>
        </w:rPr>
        <w:lastRenderedPageBreak/>
        <w:t>A complaint</w:t>
      </w:r>
      <w:r w:rsidR="00500322">
        <w:rPr>
          <w:b/>
        </w:rPr>
        <w:t xml:space="preserve"> is:</w:t>
      </w:r>
      <w:r w:rsidRPr="00CC4D1C">
        <w:rPr>
          <w:b/>
        </w:rPr>
        <w:t xml:space="preserve"> </w:t>
      </w:r>
      <w:r w:rsidRPr="00B9616D">
        <w:rPr>
          <w:i/>
        </w:rPr>
        <w:t>“I have been telling you about Julie’s loud music for 3 months and nothing has been done.”</w:t>
      </w:r>
    </w:p>
    <w:p w14:paraId="1947FEA3" w14:textId="77777777" w:rsidR="00487751" w:rsidRPr="00821398" w:rsidRDefault="00487751" w:rsidP="00487751">
      <w:pPr>
        <w:shd w:val="clear" w:color="auto" w:fill="DBE5F1" w:themeFill="accent1" w:themeFillTint="33"/>
        <w:rPr>
          <w:b/>
          <w:bCs/>
          <w:sz w:val="16"/>
          <w:szCs w:val="16"/>
        </w:rPr>
      </w:pPr>
    </w:p>
    <w:p w14:paraId="7A007466" w14:textId="77777777" w:rsidR="009A1D80" w:rsidRDefault="009A1D80" w:rsidP="00487751">
      <w:pPr>
        <w:shd w:val="clear" w:color="auto" w:fill="DBE5F1" w:themeFill="accent1" w:themeFillTint="33"/>
        <w:rPr>
          <w:bCs/>
          <w:i/>
        </w:rPr>
      </w:pPr>
      <w:r w:rsidRPr="00505001">
        <w:rPr>
          <w:b/>
          <w:bCs/>
        </w:rPr>
        <w:t>A complaint is not:</w:t>
      </w:r>
      <w:r>
        <w:rPr>
          <w:bCs/>
          <w:i/>
        </w:rPr>
        <w:t xml:space="preserve"> “</w:t>
      </w:r>
      <w:r w:rsidR="00E82211">
        <w:rPr>
          <w:bCs/>
          <w:i/>
        </w:rPr>
        <w:t>my neighbour was rude to me</w:t>
      </w:r>
      <w:r>
        <w:rPr>
          <w:bCs/>
          <w:i/>
        </w:rPr>
        <w:t>.”</w:t>
      </w:r>
    </w:p>
    <w:p w14:paraId="7E7E6E4D" w14:textId="77777777" w:rsidR="009A1D80" w:rsidRPr="00821398" w:rsidRDefault="009A1D80" w:rsidP="00487751">
      <w:pPr>
        <w:shd w:val="clear" w:color="auto" w:fill="DBE5F1" w:themeFill="accent1" w:themeFillTint="33"/>
        <w:rPr>
          <w:i/>
        </w:rPr>
      </w:pPr>
      <w:r w:rsidRPr="00505001">
        <w:rPr>
          <w:b/>
          <w:bCs/>
        </w:rPr>
        <w:t>A complaint is:</w:t>
      </w:r>
      <w:r>
        <w:rPr>
          <w:bCs/>
          <w:i/>
        </w:rPr>
        <w:t xml:space="preserve"> “my worker spoke nastily to me.” Or “my worker refused to help me.”</w:t>
      </w:r>
    </w:p>
    <w:p w14:paraId="535A8CE9" w14:textId="77777777" w:rsidR="00487751" w:rsidRPr="00236EB1" w:rsidRDefault="00487751" w:rsidP="00487751">
      <w:pPr>
        <w:pStyle w:val="BodyText"/>
        <w:shd w:val="clear" w:color="auto" w:fill="DBE5F1" w:themeFill="accent1" w:themeFillTint="33"/>
        <w:spacing w:after="0"/>
        <w:rPr>
          <w:rFonts w:asciiTheme="minorHAnsi" w:hAnsiTheme="minorHAnsi"/>
          <w:lang w:val="en-US"/>
        </w:rPr>
      </w:pPr>
    </w:p>
    <w:p w14:paraId="53DCBA1C" w14:textId="77777777" w:rsidR="00487751" w:rsidRPr="001C0C3C" w:rsidRDefault="00487751" w:rsidP="00487751">
      <w:pPr>
        <w:rPr>
          <w:b/>
          <w:bCs/>
          <w:sz w:val="16"/>
          <w:szCs w:val="16"/>
        </w:rPr>
      </w:pPr>
    </w:p>
    <w:p w14:paraId="55DC9A7D" w14:textId="77777777" w:rsidR="00E456CA" w:rsidRDefault="00C14A05" w:rsidP="00E65262">
      <w:pPr>
        <w:pStyle w:val="Heading1"/>
        <w:spacing w:line="23" w:lineRule="atLeast"/>
      </w:pPr>
      <w:r>
        <w:t xml:space="preserve">POLICY </w:t>
      </w:r>
      <w:r w:rsidR="00487751">
        <w:t xml:space="preserve">GUIDELINES </w:t>
      </w:r>
    </w:p>
    <w:p w14:paraId="0B1F90D8" w14:textId="6EA425B7" w:rsidR="00487751" w:rsidRDefault="00F9391D" w:rsidP="00487751">
      <w:pPr>
        <w:pStyle w:val="Heading2"/>
      </w:pPr>
      <w:r>
        <w:rPr>
          <w:caps w:val="0"/>
        </w:rPr>
        <w:t xml:space="preserve">COMPLAINTS BY </w:t>
      </w:r>
      <w:r w:rsidR="003954EE">
        <w:rPr>
          <w:caps w:val="0"/>
        </w:rPr>
        <w:t>RENTERS</w:t>
      </w:r>
      <w:r>
        <w:rPr>
          <w:caps w:val="0"/>
        </w:rPr>
        <w:t xml:space="preserve">, OR PROSPECTIVE </w:t>
      </w:r>
      <w:r w:rsidR="003954EE">
        <w:rPr>
          <w:caps w:val="0"/>
        </w:rPr>
        <w:t>RENTER</w:t>
      </w:r>
      <w:r>
        <w:rPr>
          <w:caps w:val="0"/>
        </w:rPr>
        <w:t xml:space="preserve">S ABOUT RENTAL HOUSING </w:t>
      </w:r>
    </w:p>
    <w:p w14:paraId="5504635E" w14:textId="01F7CD14" w:rsidR="00487751" w:rsidRDefault="003954EE" w:rsidP="00487751">
      <w:r>
        <w:t>Renters</w:t>
      </w:r>
      <w:r w:rsidR="00487751" w:rsidRPr="007925DE">
        <w:t xml:space="preserve"> or prospective </w:t>
      </w:r>
      <w:r>
        <w:t>renter</w:t>
      </w:r>
      <w:r w:rsidR="00487751" w:rsidRPr="007925DE">
        <w:t xml:space="preserve">s of </w:t>
      </w:r>
      <w:r w:rsidR="00487751">
        <w:t>SPCHG</w:t>
      </w:r>
      <w:r w:rsidR="00487751" w:rsidRPr="007925DE">
        <w:t xml:space="preserve"> who are affected by decisions of </w:t>
      </w:r>
      <w:r w:rsidR="00487751">
        <w:t>SPCHG</w:t>
      </w:r>
      <w:r w:rsidR="00487751" w:rsidRPr="007925DE">
        <w:t xml:space="preserve"> on matters relating to rental housing</w:t>
      </w:r>
      <w:r w:rsidR="00487751">
        <w:t xml:space="preserve"> may ask for their complaint to be dealt with under the </w:t>
      </w:r>
      <w:proofErr w:type="gramStart"/>
      <w:r w:rsidR="00487751">
        <w:t>com</w:t>
      </w:r>
      <w:r w:rsidR="00F9391D">
        <w:t>plaints</w:t>
      </w:r>
      <w:proofErr w:type="gramEnd"/>
      <w:r w:rsidR="00F9391D">
        <w:t xml:space="preserve"> </w:t>
      </w:r>
      <w:r w:rsidR="00487751">
        <w:t>procedure.</w:t>
      </w:r>
    </w:p>
    <w:p w14:paraId="2464F021" w14:textId="77777777" w:rsidR="00487751" w:rsidRDefault="00487751" w:rsidP="00487751">
      <w:r>
        <w:t xml:space="preserve">Under this procedure, SPCHG must </w:t>
      </w:r>
      <w:r w:rsidRPr="007925DE">
        <w:t>take a</w:t>
      </w:r>
      <w:r>
        <w:t>ll reasonable steps to resolve such</w:t>
      </w:r>
      <w:r w:rsidRPr="007925DE">
        <w:t xml:space="preserve"> complaint</w:t>
      </w:r>
      <w:r>
        <w:t>s</w:t>
      </w:r>
      <w:r w:rsidRPr="007925DE">
        <w:t xml:space="preserve"> within 30 days after the complaint is made to </w:t>
      </w:r>
      <w:r>
        <w:t xml:space="preserve">SPCHG. </w:t>
      </w:r>
    </w:p>
    <w:p w14:paraId="4F5CF9CE" w14:textId="515FD18E" w:rsidR="00487751" w:rsidRDefault="00487751" w:rsidP="00487751">
      <w:r w:rsidRPr="007925DE">
        <w:t xml:space="preserve">An individual who is a </w:t>
      </w:r>
      <w:r w:rsidR="003954EE">
        <w:t>renter</w:t>
      </w:r>
      <w:r w:rsidRPr="007925DE">
        <w:t xml:space="preserve"> or prospective </w:t>
      </w:r>
      <w:r w:rsidR="003954EE">
        <w:t>renter</w:t>
      </w:r>
      <w:r w:rsidRPr="007925DE">
        <w:t xml:space="preserve"> of </w:t>
      </w:r>
      <w:r>
        <w:t>SPCHG</w:t>
      </w:r>
      <w:r w:rsidRPr="007925DE">
        <w:t xml:space="preserve"> and who has made a complaint to </w:t>
      </w:r>
      <w:r>
        <w:t>SPCHG</w:t>
      </w:r>
      <w:r w:rsidRPr="007925DE">
        <w:t xml:space="preserve"> may refer the complaint to the </w:t>
      </w:r>
      <w:r>
        <w:t xml:space="preserve">Housing </w:t>
      </w:r>
      <w:r w:rsidRPr="007925DE">
        <w:t>Registrar for investigation if the complaint is not resolved within 30 days after it is made</w:t>
      </w:r>
      <w:r>
        <w:t xml:space="preserve">.  </w:t>
      </w:r>
    </w:p>
    <w:p w14:paraId="3CE8292E" w14:textId="77777777" w:rsidR="00F9391D" w:rsidRDefault="00F9391D" w:rsidP="00F9391D">
      <w:pPr>
        <w:pStyle w:val="Heading2"/>
      </w:pPr>
      <w:r>
        <w:rPr>
          <w:caps w:val="0"/>
        </w:rPr>
        <w:t>COMPLAINTS BY CLIENTS REGARDING A SERVICE PROVIDED</w:t>
      </w:r>
    </w:p>
    <w:p w14:paraId="31809F48" w14:textId="77777777" w:rsidR="00F9391D" w:rsidRDefault="00F9391D" w:rsidP="00F9391D">
      <w:r>
        <w:t xml:space="preserve">Clients of SPCHG who are affected by decisions relating to case management as part of the service provided may ask for their complaint to be dealt with under the </w:t>
      </w:r>
      <w:proofErr w:type="gramStart"/>
      <w:r>
        <w:t>complaints</w:t>
      </w:r>
      <w:proofErr w:type="gramEnd"/>
      <w:r>
        <w:t xml:space="preserve"> procedure. </w:t>
      </w:r>
    </w:p>
    <w:p w14:paraId="2E6B5144" w14:textId="77777777" w:rsidR="00F9391D" w:rsidRDefault="00F9391D" w:rsidP="00F9391D">
      <w:r>
        <w:t xml:space="preserve">Under this procedure, SPCHG must </w:t>
      </w:r>
      <w:r w:rsidRPr="007925DE">
        <w:t>take a</w:t>
      </w:r>
      <w:r>
        <w:t>ll reasonable steps to resolve such</w:t>
      </w:r>
      <w:r w:rsidRPr="007925DE">
        <w:t xml:space="preserve"> complaint</w:t>
      </w:r>
      <w:r>
        <w:t>s</w:t>
      </w:r>
      <w:r w:rsidRPr="007925DE">
        <w:t xml:space="preserve"> within 30 days after the complaint is made to </w:t>
      </w:r>
      <w:r>
        <w:t xml:space="preserve">SPCHG. </w:t>
      </w:r>
    </w:p>
    <w:p w14:paraId="66197BD0" w14:textId="77777777" w:rsidR="00487751" w:rsidRDefault="00F9391D" w:rsidP="00487751">
      <w:pPr>
        <w:pStyle w:val="Heading2"/>
      </w:pPr>
      <w:r>
        <w:rPr>
          <w:caps w:val="0"/>
        </w:rPr>
        <w:t>COMPLAINTS OR APPEALS ABOUT APPLICATIONS FOR SOCIAL HOUSING UNDER THE VICTORIAN HOUSING REGISTER</w:t>
      </w:r>
      <w:r w:rsidR="00F079F1">
        <w:rPr>
          <w:caps w:val="0"/>
        </w:rPr>
        <w:t xml:space="preserve"> (VHR)</w:t>
      </w:r>
    </w:p>
    <w:p w14:paraId="7AAFB9CB" w14:textId="77777777" w:rsidR="00487751" w:rsidRDefault="00487751" w:rsidP="00487751">
      <w:r>
        <w:t xml:space="preserve">SPCHG participates in the VHR by: </w:t>
      </w:r>
    </w:p>
    <w:p w14:paraId="42779BC7" w14:textId="77777777" w:rsidR="00487751" w:rsidRDefault="00487751" w:rsidP="00EB013B">
      <w:pPr>
        <w:pStyle w:val="ListParagraph"/>
        <w:numPr>
          <w:ilvl w:val="0"/>
          <w:numId w:val="10"/>
        </w:numPr>
        <w:spacing w:after="0" w:line="240" w:lineRule="auto"/>
        <w:jc w:val="left"/>
      </w:pPr>
      <w:r>
        <w:t xml:space="preserve">providing applicants with information about applying for social housing under the </w:t>
      </w:r>
      <w:proofErr w:type="gramStart"/>
      <w:r>
        <w:t>VHR;</w:t>
      </w:r>
      <w:proofErr w:type="gramEnd"/>
    </w:p>
    <w:p w14:paraId="01A00507" w14:textId="77777777" w:rsidR="00487751" w:rsidRDefault="00487751" w:rsidP="00EB013B">
      <w:pPr>
        <w:pStyle w:val="ListParagraph"/>
        <w:numPr>
          <w:ilvl w:val="0"/>
          <w:numId w:val="10"/>
        </w:numPr>
        <w:spacing w:after="0" w:line="240" w:lineRule="auto"/>
        <w:jc w:val="left"/>
      </w:pPr>
      <w:r>
        <w:t xml:space="preserve">assisting applicants to make an application for social </w:t>
      </w:r>
      <w:proofErr w:type="gramStart"/>
      <w:r>
        <w:t>housing;</w:t>
      </w:r>
      <w:proofErr w:type="gramEnd"/>
    </w:p>
    <w:p w14:paraId="72ED87F3" w14:textId="64845ADA" w:rsidR="00487751" w:rsidRDefault="00487751" w:rsidP="00487751">
      <w:pPr>
        <w:pStyle w:val="ListParagraph"/>
        <w:numPr>
          <w:ilvl w:val="0"/>
          <w:numId w:val="10"/>
        </w:numPr>
        <w:spacing w:after="0" w:line="240" w:lineRule="auto"/>
        <w:jc w:val="left"/>
      </w:pPr>
      <w:r>
        <w:t xml:space="preserve">submitting applications to </w:t>
      </w:r>
      <w:r w:rsidR="00B56F19">
        <w:t>Homes Victoria</w:t>
      </w:r>
      <w:r>
        <w:t xml:space="preserve"> with a recommended outcome based on the VHR’s eligibility criteria.</w:t>
      </w:r>
    </w:p>
    <w:p w14:paraId="0927529A" w14:textId="77777777" w:rsidR="00B56F19" w:rsidRDefault="00B56F19" w:rsidP="00487751"/>
    <w:p w14:paraId="1D856E24" w14:textId="449E54C8" w:rsidR="00487751" w:rsidRDefault="00487751" w:rsidP="00487751">
      <w:r>
        <w:t>Where an applicant wishes to:</w:t>
      </w:r>
    </w:p>
    <w:p w14:paraId="22DF19A5" w14:textId="77777777" w:rsidR="00487751" w:rsidRDefault="00487751" w:rsidP="00EB013B">
      <w:pPr>
        <w:pStyle w:val="ListParagraph"/>
        <w:numPr>
          <w:ilvl w:val="0"/>
          <w:numId w:val="9"/>
        </w:numPr>
        <w:spacing w:after="0" w:line="240" w:lineRule="auto"/>
        <w:jc w:val="left"/>
      </w:pPr>
      <w:r>
        <w:t xml:space="preserve">make a complaint about the way in which SPCHG has provided service to them in making an application for social housing; or </w:t>
      </w:r>
    </w:p>
    <w:p w14:paraId="63E79C1E" w14:textId="77777777" w:rsidR="00487751" w:rsidRDefault="00487751" w:rsidP="00EB013B">
      <w:pPr>
        <w:pStyle w:val="ListParagraph"/>
        <w:numPr>
          <w:ilvl w:val="0"/>
          <w:numId w:val="9"/>
        </w:numPr>
        <w:spacing w:after="0" w:line="240" w:lineRule="auto"/>
        <w:jc w:val="left"/>
      </w:pPr>
      <w:r>
        <w:t>appeal a decision made by SPCHG in relation to the person’s application for social housing to:</w:t>
      </w:r>
    </w:p>
    <w:p w14:paraId="475D082F" w14:textId="77777777" w:rsidR="00487751" w:rsidRPr="00C072AF" w:rsidRDefault="00487751" w:rsidP="00EB013B">
      <w:pPr>
        <w:pStyle w:val="ListParagraph"/>
        <w:numPr>
          <w:ilvl w:val="1"/>
          <w:numId w:val="9"/>
        </w:numPr>
        <w:spacing w:after="0" w:line="240" w:lineRule="auto"/>
        <w:jc w:val="left"/>
        <w:rPr>
          <w:lang w:val="en-AU"/>
        </w:rPr>
      </w:pPr>
      <w:r w:rsidRPr="00C072AF">
        <w:rPr>
          <w:lang w:val="en-AU"/>
        </w:rPr>
        <w:t xml:space="preserve">recommend or not recommend an application for </w:t>
      </w:r>
      <w:proofErr w:type="gramStart"/>
      <w:r w:rsidRPr="00C072AF">
        <w:rPr>
          <w:lang w:val="en-AU"/>
        </w:rPr>
        <w:t>approval;</w:t>
      </w:r>
      <w:proofErr w:type="gramEnd"/>
    </w:p>
    <w:p w14:paraId="570FD262" w14:textId="77777777" w:rsidR="00487751" w:rsidRPr="00C072AF" w:rsidRDefault="00487751" w:rsidP="00EB013B">
      <w:pPr>
        <w:pStyle w:val="ListParagraph"/>
        <w:numPr>
          <w:ilvl w:val="1"/>
          <w:numId w:val="9"/>
        </w:numPr>
        <w:spacing w:after="0" w:line="240" w:lineRule="auto"/>
        <w:jc w:val="left"/>
        <w:rPr>
          <w:lang w:val="en-AU"/>
        </w:rPr>
      </w:pPr>
      <w:r w:rsidRPr="00C072AF">
        <w:rPr>
          <w:lang w:val="en-AU"/>
        </w:rPr>
        <w:t xml:space="preserve">approve or not approve an </w:t>
      </w:r>
      <w:proofErr w:type="gramStart"/>
      <w:r w:rsidRPr="00C072AF">
        <w:rPr>
          <w:lang w:val="en-AU"/>
        </w:rPr>
        <w:t>application;</w:t>
      </w:r>
      <w:proofErr w:type="gramEnd"/>
    </w:p>
    <w:p w14:paraId="1506D53E" w14:textId="77777777" w:rsidR="00487751" w:rsidRPr="00C072AF" w:rsidRDefault="00487751" w:rsidP="00EB013B">
      <w:pPr>
        <w:pStyle w:val="ListParagraph"/>
        <w:numPr>
          <w:ilvl w:val="1"/>
          <w:numId w:val="9"/>
        </w:numPr>
        <w:spacing w:after="0" w:line="240" w:lineRule="auto"/>
        <w:jc w:val="left"/>
        <w:rPr>
          <w:lang w:val="en-AU"/>
        </w:rPr>
      </w:pPr>
      <w:r w:rsidRPr="00C072AF">
        <w:rPr>
          <w:lang w:val="en-AU"/>
        </w:rPr>
        <w:t>remove an application from the register; and</w:t>
      </w:r>
    </w:p>
    <w:p w14:paraId="2F33EAF9" w14:textId="610BA4CE" w:rsidR="00487751" w:rsidRPr="00B56F19" w:rsidRDefault="00487751" w:rsidP="00487751">
      <w:pPr>
        <w:pStyle w:val="ListParagraph"/>
        <w:numPr>
          <w:ilvl w:val="1"/>
          <w:numId w:val="9"/>
        </w:numPr>
        <w:spacing w:after="0" w:line="240" w:lineRule="auto"/>
        <w:jc w:val="left"/>
        <w:rPr>
          <w:lang w:val="en-AU"/>
        </w:rPr>
      </w:pPr>
      <w:r w:rsidRPr="00C072AF">
        <w:rPr>
          <w:lang w:val="en-AU"/>
        </w:rPr>
        <w:t xml:space="preserve">determine if an offer </w:t>
      </w:r>
      <w:r>
        <w:rPr>
          <w:lang w:val="en-AU"/>
        </w:rPr>
        <w:t>of social housing is a reasonable offer,</w:t>
      </w:r>
      <w:r w:rsidR="00B56F19">
        <w:rPr>
          <w:lang w:val="en-AU"/>
        </w:rPr>
        <w:t xml:space="preserve"> </w:t>
      </w:r>
      <w:r>
        <w:t xml:space="preserve">then such applicants </w:t>
      </w:r>
      <w:proofErr w:type="gramStart"/>
      <w:r>
        <w:t>should first should</w:t>
      </w:r>
      <w:proofErr w:type="gramEnd"/>
      <w:r>
        <w:t xml:space="preserve"> ask that the complaint be reviewed or decision be reconsidered by SPCHG under the complaints and appeals procedure. </w:t>
      </w:r>
    </w:p>
    <w:p w14:paraId="16BE6FF8" w14:textId="77777777" w:rsidR="00B56F19" w:rsidRPr="00B56F19" w:rsidRDefault="00B56F19" w:rsidP="00B56F19">
      <w:pPr>
        <w:pStyle w:val="ListParagraph"/>
        <w:spacing w:after="0" w:line="240" w:lineRule="auto"/>
        <w:ind w:left="1440"/>
        <w:jc w:val="left"/>
        <w:rPr>
          <w:lang w:val="en-AU"/>
        </w:rPr>
      </w:pPr>
    </w:p>
    <w:p w14:paraId="75CA29AC" w14:textId="78CC32C3" w:rsidR="007F39DA" w:rsidRPr="007F39DA" w:rsidRDefault="00487751" w:rsidP="007F39DA">
      <w:r>
        <w:lastRenderedPageBreak/>
        <w:t xml:space="preserve">Applicants for social housing who are unhappy with the resolution of a complaint under the complaints and appeals procedure may refer the complaint to the </w:t>
      </w:r>
      <w:r w:rsidR="00B56F19">
        <w:t>Public</w:t>
      </w:r>
      <w:r>
        <w:t xml:space="preserve"> Housing Appeals Office.</w:t>
      </w:r>
    </w:p>
    <w:p w14:paraId="67AD95CE" w14:textId="77777777" w:rsidR="00487751" w:rsidRPr="00821398" w:rsidRDefault="007F39DA" w:rsidP="00487751">
      <w:pPr>
        <w:pStyle w:val="Heading1"/>
      </w:pPr>
      <w:r>
        <w:t>COMPLAINTS PROCEDURE</w:t>
      </w:r>
    </w:p>
    <w:p w14:paraId="0958F673" w14:textId="595A2CD7" w:rsidR="00487751" w:rsidRDefault="00487751" w:rsidP="00487751">
      <w:r w:rsidRPr="00427FF8">
        <w:t xml:space="preserve">The following </w:t>
      </w:r>
      <w:r>
        <w:t xml:space="preserve">procedures apply in all cases where a </w:t>
      </w:r>
      <w:r w:rsidR="00B56F19">
        <w:t>renter</w:t>
      </w:r>
      <w:r>
        <w:t xml:space="preserve">, client, </w:t>
      </w:r>
      <w:proofErr w:type="gramStart"/>
      <w:r>
        <w:t>neighbour</w:t>
      </w:r>
      <w:proofErr w:type="gramEnd"/>
      <w:r>
        <w:t xml:space="preserve"> or other community member gives negative feedback or expresses their dissatisfaction with a service that SPCHG has provided. </w:t>
      </w:r>
    </w:p>
    <w:p w14:paraId="34F361DC" w14:textId="77777777" w:rsidR="00487751" w:rsidRPr="00427FF8" w:rsidRDefault="00487751" w:rsidP="00487751">
      <w:r>
        <w:t xml:space="preserve">Steps 1-4 will be the responsibility of the staff member who initially responds to the person expressing their dissatisfaction. This may be the </w:t>
      </w:r>
      <w:r w:rsidR="009A1D80">
        <w:t xml:space="preserve">housing worker, support worker, </w:t>
      </w:r>
      <w:r>
        <w:t xml:space="preserve">person taking the call or the person at reception.  </w:t>
      </w:r>
    </w:p>
    <w:p w14:paraId="77FE04B8" w14:textId="77777777" w:rsidR="00487751" w:rsidRDefault="00487751" w:rsidP="00487751">
      <w:pPr>
        <w:rPr>
          <w:u w:val="single"/>
        </w:rPr>
      </w:pPr>
    </w:p>
    <w:p w14:paraId="6707F1D7" w14:textId="77777777" w:rsidR="00487751" w:rsidRPr="00821398" w:rsidRDefault="00487751" w:rsidP="00487751">
      <w:pPr>
        <w:pStyle w:val="Heading2"/>
        <w:numPr>
          <w:ilvl w:val="0"/>
          <w:numId w:val="0"/>
        </w:numPr>
      </w:pPr>
      <w:r w:rsidRPr="00821398">
        <w:t xml:space="preserve">STEP 1. </w:t>
      </w:r>
      <w:r w:rsidRPr="00821398">
        <w:tab/>
      </w:r>
      <w:r w:rsidRPr="00821398">
        <w:tab/>
      </w:r>
      <w:r w:rsidR="009A1D80">
        <w:t xml:space="preserve">DECIDING </w:t>
      </w:r>
      <w:r w:rsidR="009A1D80" w:rsidRPr="00821398">
        <w:t>WHETHER</w:t>
      </w:r>
      <w:r w:rsidRPr="00821398">
        <w:t xml:space="preserve"> </w:t>
      </w:r>
      <w:r>
        <w:t>THE</w:t>
      </w:r>
      <w:r w:rsidRPr="00821398">
        <w:t xml:space="preserve"> FEEDBACK </w:t>
      </w:r>
      <w:r>
        <w:t>IS</w:t>
      </w:r>
      <w:r w:rsidRPr="00821398">
        <w:t xml:space="preserve"> A COMPLAINT. </w:t>
      </w:r>
    </w:p>
    <w:p w14:paraId="36D5ADA2" w14:textId="77777777" w:rsidR="00487751" w:rsidRPr="00E6657D" w:rsidRDefault="00487751" w:rsidP="00487751">
      <w:pPr>
        <w:rPr>
          <w:sz w:val="16"/>
          <w:szCs w:val="16"/>
        </w:rPr>
      </w:pPr>
    </w:p>
    <w:p w14:paraId="3E72E23D" w14:textId="77777777" w:rsidR="00487751" w:rsidRDefault="00487751" w:rsidP="00487751">
      <w:r>
        <w:t xml:space="preserve">The first step is to decide whether the negative feedback meets the definition of a complaint. The staff member taking the complaint needs to make this decision by answering the following three questions. </w:t>
      </w:r>
    </w:p>
    <w:p w14:paraId="585E1573" w14:textId="77777777" w:rsidR="00487751" w:rsidRDefault="00487751" w:rsidP="00487751"/>
    <w:p w14:paraId="2C69CE12" w14:textId="77777777" w:rsidR="00487751" w:rsidRPr="00776F29" w:rsidRDefault="00487751" w:rsidP="00EB013B">
      <w:pPr>
        <w:pStyle w:val="ListParagraph"/>
        <w:numPr>
          <w:ilvl w:val="0"/>
          <w:numId w:val="13"/>
        </w:numPr>
        <w:spacing w:after="0" w:line="240" w:lineRule="auto"/>
        <w:ind w:left="426" w:hanging="426"/>
        <w:rPr>
          <w:b/>
          <w:bCs/>
        </w:rPr>
      </w:pPr>
      <w:r w:rsidRPr="00776F29">
        <w:rPr>
          <w:b/>
          <w:bCs/>
        </w:rPr>
        <w:t xml:space="preserve">Is this feedback an expression of dissatisfaction with any action, </w:t>
      </w:r>
      <w:proofErr w:type="gramStart"/>
      <w:r w:rsidRPr="00776F29">
        <w:rPr>
          <w:b/>
          <w:bCs/>
        </w:rPr>
        <w:t>decision</w:t>
      </w:r>
      <w:proofErr w:type="gramEnd"/>
      <w:r w:rsidRPr="00776F29">
        <w:rPr>
          <w:b/>
          <w:bCs/>
        </w:rPr>
        <w:t xml:space="preserve"> or lack of action on the part of SPCHG staff or contractors?</w:t>
      </w:r>
    </w:p>
    <w:p w14:paraId="72135497" w14:textId="77777777" w:rsidR="00487751" w:rsidRDefault="00487751" w:rsidP="00487751">
      <w:pPr>
        <w:ind w:left="426" w:hanging="426"/>
        <w:rPr>
          <w:bCs/>
        </w:rPr>
      </w:pPr>
    </w:p>
    <w:p w14:paraId="6AA10CB4" w14:textId="77777777" w:rsidR="00487751" w:rsidRDefault="00487751" w:rsidP="00487751">
      <w:pPr>
        <w:ind w:left="426"/>
        <w:rPr>
          <w:bCs/>
        </w:rPr>
      </w:pPr>
      <w:r>
        <w:rPr>
          <w:bCs/>
        </w:rPr>
        <w:t xml:space="preserve">If </w:t>
      </w:r>
      <w:r w:rsidRPr="008F3CA3">
        <w:rPr>
          <w:b/>
          <w:bCs/>
        </w:rPr>
        <w:t>YES</w:t>
      </w:r>
      <w:r>
        <w:rPr>
          <w:bCs/>
        </w:rPr>
        <w:t xml:space="preserve">. Ask question 2. </w:t>
      </w:r>
    </w:p>
    <w:p w14:paraId="3F714C4D" w14:textId="73771C1A" w:rsidR="00487751" w:rsidRDefault="00487751" w:rsidP="00487751">
      <w:pPr>
        <w:ind w:left="426"/>
        <w:rPr>
          <w:bCs/>
        </w:rPr>
      </w:pPr>
      <w:r>
        <w:rPr>
          <w:bCs/>
        </w:rPr>
        <w:t xml:space="preserve">If </w:t>
      </w:r>
      <w:r w:rsidRPr="008F3CA3">
        <w:rPr>
          <w:b/>
          <w:bCs/>
        </w:rPr>
        <w:t>NO</w:t>
      </w:r>
      <w:r>
        <w:rPr>
          <w:bCs/>
        </w:rPr>
        <w:t xml:space="preserve">.  Listen to the feedback and decide on the appropriate response. This may include asking the person to complete a </w:t>
      </w:r>
      <w:r w:rsidRPr="009A7793">
        <w:rPr>
          <w:b/>
          <w:bCs/>
        </w:rPr>
        <w:t>Feedback Form</w:t>
      </w:r>
      <w:r>
        <w:rPr>
          <w:bCs/>
        </w:rPr>
        <w:t xml:space="preserve"> or making a referral to another agency. </w:t>
      </w:r>
    </w:p>
    <w:p w14:paraId="788909ED" w14:textId="77777777" w:rsidR="00487751" w:rsidRPr="00765A42" w:rsidRDefault="00487751" w:rsidP="00487751">
      <w:pPr>
        <w:ind w:left="426" w:hanging="426"/>
        <w:rPr>
          <w:bCs/>
        </w:rPr>
      </w:pPr>
    </w:p>
    <w:p w14:paraId="3C4EAEC7" w14:textId="77777777" w:rsidR="00487751" w:rsidRPr="00776F29" w:rsidRDefault="00487751" w:rsidP="00EB013B">
      <w:pPr>
        <w:pStyle w:val="ListParagraph"/>
        <w:numPr>
          <w:ilvl w:val="0"/>
          <w:numId w:val="13"/>
        </w:numPr>
        <w:spacing w:after="0" w:line="240" w:lineRule="auto"/>
        <w:ind w:left="426" w:hanging="426"/>
        <w:rPr>
          <w:b/>
          <w:bCs/>
        </w:rPr>
      </w:pPr>
      <w:r w:rsidRPr="00776F29">
        <w:rPr>
          <w:b/>
          <w:bCs/>
        </w:rPr>
        <w:t xml:space="preserve">It is related to an issue for which SPCHG has some level of </w:t>
      </w:r>
      <w:proofErr w:type="gramStart"/>
      <w:r w:rsidRPr="00776F29">
        <w:rPr>
          <w:b/>
          <w:bCs/>
        </w:rPr>
        <w:t>responsibility?</w:t>
      </w:r>
      <w:proofErr w:type="gramEnd"/>
    </w:p>
    <w:p w14:paraId="3193CE81" w14:textId="77777777" w:rsidR="00487751" w:rsidRDefault="00487751" w:rsidP="00487751">
      <w:pPr>
        <w:ind w:left="426" w:hanging="426"/>
        <w:rPr>
          <w:bCs/>
        </w:rPr>
      </w:pPr>
    </w:p>
    <w:p w14:paraId="0E65E5E9" w14:textId="77777777" w:rsidR="00487751" w:rsidRDefault="00487751" w:rsidP="00487751">
      <w:pPr>
        <w:ind w:left="426"/>
        <w:rPr>
          <w:bCs/>
        </w:rPr>
      </w:pPr>
      <w:r>
        <w:rPr>
          <w:bCs/>
        </w:rPr>
        <w:t xml:space="preserve">If </w:t>
      </w:r>
      <w:r w:rsidRPr="008F3CA3">
        <w:rPr>
          <w:b/>
          <w:bCs/>
        </w:rPr>
        <w:t>YES</w:t>
      </w:r>
      <w:r>
        <w:rPr>
          <w:bCs/>
        </w:rPr>
        <w:t xml:space="preserve">. Ask question 3. </w:t>
      </w:r>
    </w:p>
    <w:p w14:paraId="7631D436" w14:textId="77777777" w:rsidR="00487751" w:rsidRPr="00765A42" w:rsidRDefault="00487751" w:rsidP="00487751">
      <w:pPr>
        <w:ind w:left="426"/>
        <w:rPr>
          <w:bCs/>
        </w:rPr>
      </w:pPr>
      <w:r>
        <w:rPr>
          <w:bCs/>
        </w:rPr>
        <w:t xml:space="preserve">If </w:t>
      </w:r>
      <w:r w:rsidRPr="008F3CA3">
        <w:rPr>
          <w:b/>
          <w:bCs/>
        </w:rPr>
        <w:t>NO</w:t>
      </w:r>
      <w:r>
        <w:rPr>
          <w:bCs/>
        </w:rPr>
        <w:t xml:space="preserve">. Listen to the feedback and decide on an appropriate response. This may include asking the person to complete the </w:t>
      </w:r>
      <w:r w:rsidRPr="00715D62">
        <w:rPr>
          <w:b/>
          <w:bCs/>
        </w:rPr>
        <w:t>Feedback Form</w:t>
      </w:r>
      <w:r>
        <w:rPr>
          <w:bCs/>
        </w:rPr>
        <w:t xml:space="preserve"> or referring the person to the organisation who has responsibility for the </w:t>
      </w:r>
      <w:proofErr w:type="gramStart"/>
      <w:r>
        <w:rPr>
          <w:bCs/>
        </w:rPr>
        <w:t>particular issue</w:t>
      </w:r>
      <w:proofErr w:type="gramEnd"/>
      <w:r>
        <w:rPr>
          <w:bCs/>
        </w:rPr>
        <w:t xml:space="preserve">. </w:t>
      </w:r>
    </w:p>
    <w:p w14:paraId="70A72123" w14:textId="77777777" w:rsidR="00487751" w:rsidRPr="00765A42" w:rsidRDefault="00487751" w:rsidP="00487751">
      <w:pPr>
        <w:ind w:left="426" w:hanging="426"/>
        <w:rPr>
          <w:bCs/>
        </w:rPr>
      </w:pPr>
    </w:p>
    <w:p w14:paraId="56AF2FED" w14:textId="77777777" w:rsidR="00487751" w:rsidRPr="00776F29" w:rsidRDefault="00487751" w:rsidP="00EB013B">
      <w:pPr>
        <w:pStyle w:val="ListParagraph"/>
        <w:numPr>
          <w:ilvl w:val="0"/>
          <w:numId w:val="13"/>
        </w:numPr>
        <w:spacing w:after="0" w:line="240" w:lineRule="auto"/>
        <w:ind w:left="426" w:hanging="426"/>
        <w:rPr>
          <w:b/>
          <w:bCs/>
        </w:rPr>
      </w:pPr>
      <w:r w:rsidRPr="00776F29">
        <w:rPr>
          <w:b/>
          <w:bCs/>
        </w:rPr>
        <w:t xml:space="preserve">Does the person providing the feedback want their feedback to be formally registered as a Complaint and handled through the SPCHG complaints process? </w:t>
      </w:r>
    </w:p>
    <w:p w14:paraId="19CE8CD0" w14:textId="77777777" w:rsidR="00487751" w:rsidRDefault="00487751" w:rsidP="00487751">
      <w:pPr>
        <w:ind w:left="426" w:hanging="426"/>
      </w:pPr>
    </w:p>
    <w:p w14:paraId="23FCC8C1" w14:textId="77777777" w:rsidR="00487751" w:rsidRDefault="00487751" w:rsidP="00487751">
      <w:pPr>
        <w:ind w:firstLine="426"/>
      </w:pPr>
      <w:r>
        <w:t>In the context of asking this question the staff member provides the following explanations.</w:t>
      </w:r>
    </w:p>
    <w:p w14:paraId="33AE48A4" w14:textId="77777777" w:rsidR="00487751" w:rsidRDefault="00487751" w:rsidP="00EB013B">
      <w:pPr>
        <w:pStyle w:val="ListParagraph"/>
        <w:numPr>
          <w:ilvl w:val="0"/>
          <w:numId w:val="15"/>
        </w:numPr>
        <w:spacing w:line="240" w:lineRule="auto"/>
      </w:pPr>
      <w:r>
        <w:t xml:space="preserve">SPCHG encourages people to make complaints and that there will be no negative consequences for the person if they register a formal complaint. </w:t>
      </w:r>
    </w:p>
    <w:p w14:paraId="40257BB8" w14:textId="77777777" w:rsidR="00487751" w:rsidRDefault="00487751" w:rsidP="00EB013B">
      <w:pPr>
        <w:pStyle w:val="ListParagraph"/>
        <w:numPr>
          <w:ilvl w:val="0"/>
          <w:numId w:val="15"/>
        </w:numPr>
        <w:spacing w:line="240" w:lineRule="auto"/>
      </w:pPr>
      <w:r>
        <w:t xml:space="preserve">Registering a complaint means that there will be a formal process to attempt to resolve the issue over the next 30 days. </w:t>
      </w:r>
    </w:p>
    <w:p w14:paraId="790807E6" w14:textId="77777777" w:rsidR="00487751" w:rsidRPr="008F3CA3" w:rsidRDefault="00487751" w:rsidP="00487751">
      <w:pPr>
        <w:ind w:left="426"/>
      </w:pPr>
      <w:r>
        <w:rPr>
          <w:bCs/>
        </w:rPr>
        <w:t xml:space="preserve">If </w:t>
      </w:r>
      <w:r w:rsidRPr="008F3CA3">
        <w:rPr>
          <w:b/>
          <w:bCs/>
        </w:rPr>
        <w:t>YES</w:t>
      </w:r>
      <w:r>
        <w:rPr>
          <w:bCs/>
        </w:rPr>
        <w:t xml:space="preserve">. The feedback is formally registered as a complaint and handled through the SPCHG complaints process.  </w:t>
      </w:r>
    </w:p>
    <w:p w14:paraId="4423FC63" w14:textId="77777777" w:rsidR="00487751" w:rsidRDefault="00487751" w:rsidP="00487751">
      <w:pPr>
        <w:ind w:left="426"/>
        <w:rPr>
          <w:bCs/>
        </w:rPr>
      </w:pPr>
      <w:r>
        <w:rPr>
          <w:bCs/>
        </w:rPr>
        <w:lastRenderedPageBreak/>
        <w:t xml:space="preserve">If </w:t>
      </w:r>
      <w:r w:rsidRPr="008F3CA3">
        <w:rPr>
          <w:b/>
          <w:bCs/>
        </w:rPr>
        <w:t>NO</w:t>
      </w:r>
      <w:r>
        <w:rPr>
          <w:bCs/>
        </w:rPr>
        <w:t xml:space="preserve">. Listen to the feedback and decide on an appropriate response. If the issue is serious this may include the following actions. </w:t>
      </w:r>
    </w:p>
    <w:p w14:paraId="3396494B" w14:textId="77777777" w:rsidR="00487751" w:rsidRPr="008F3CA3" w:rsidRDefault="00487751" w:rsidP="00EB013B">
      <w:pPr>
        <w:pStyle w:val="ListParagraph"/>
        <w:numPr>
          <w:ilvl w:val="0"/>
          <w:numId w:val="14"/>
        </w:numPr>
        <w:spacing w:after="0" w:line="240" w:lineRule="auto"/>
        <w:ind w:left="426" w:firstLine="0"/>
        <w:rPr>
          <w:bCs/>
        </w:rPr>
      </w:pPr>
      <w:r>
        <w:rPr>
          <w:bCs/>
        </w:rPr>
        <w:t>n</w:t>
      </w:r>
      <w:r w:rsidRPr="008F3CA3">
        <w:rPr>
          <w:bCs/>
        </w:rPr>
        <w:t>ot</w:t>
      </w:r>
      <w:r>
        <w:rPr>
          <w:bCs/>
        </w:rPr>
        <w:t>i</w:t>
      </w:r>
      <w:r w:rsidRPr="008F3CA3">
        <w:rPr>
          <w:bCs/>
        </w:rPr>
        <w:t xml:space="preserve">ng the issue on </w:t>
      </w:r>
      <w:proofErr w:type="spellStart"/>
      <w:r w:rsidRPr="008F3CA3">
        <w:rPr>
          <w:bCs/>
        </w:rPr>
        <w:t>Chintaro</w:t>
      </w:r>
      <w:proofErr w:type="spellEnd"/>
      <w:r w:rsidRPr="008F3CA3">
        <w:rPr>
          <w:bCs/>
        </w:rPr>
        <w:t xml:space="preserve"> or </w:t>
      </w:r>
      <w:r>
        <w:rPr>
          <w:bCs/>
        </w:rPr>
        <w:t>SHIP.</w:t>
      </w:r>
      <w:r w:rsidRPr="008F3CA3">
        <w:rPr>
          <w:bCs/>
        </w:rPr>
        <w:t xml:space="preserve"> </w:t>
      </w:r>
    </w:p>
    <w:p w14:paraId="2786883B" w14:textId="77777777" w:rsidR="00487751" w:rsidRPr="008F3CA3" w:rsidRDefault="00487751" w:rsidP="00EB013B">
      <w:pPr>
        <w:pStyle w:val="ListParagraph"/>
        <w:numPr>
          <w:ilvl w:val="0"/>
          <w:numId w:val="14"/>
        </w:numPr>
        <w:spacing w:after="0" w:line="240" w:lineRule="auto"/>
        <w:ind w:left="426" w:firstLine="0"/>
        <w:rPr>
          <w:bCs/>
        </w:rPr>
      </w:pPr>
      <w:r w:rsidRPr="008F3CA3">
        <w:rPr>
          <w:bCs/>
        </w:rPr>
        <w:t xml:space="preserve">referring the issue to a </w:t>
      </w:r>
      <w:proofErr w:type="gramStart"/>
      <w:r w:rsidRPr="008F3CA3">
        <w:rPr>
          <w:bCs/>
        </w:rPr>
        <w:t>Manager</w:t>
      </w:r>
      <w:proofErr w:type="gramEnd"/>
      <w:r w:rsidRPr="008F3CA3">
        <w:rPr>
          <w:bCs/>
        </w:rPr>
        <w:t xml:space="preserve"> or the CEO. </w:t>
      </w:r>
    </w:p>
    <w:p w14:paraId="4F47A5F3" w14:textId="77777777" w:rsidR="00487751" w:rsidRPr="001C0C3C" w:rsidRDefault="00487751" w:rsidP="00487751">
      <w:pPr>
        <w:rPr>
          <w:sz w:val="16"/>
          <w:szCs w:val="16"/>
        </w:rPr>
      </w:pPr>
    </w:p>
    <w:p w14:paraId="0AB63B0A" w14:textId="77777777" w:rsidR="00487751" w:rsidRPr="00776F29" w:rsidRDefault="00487751" w:rsidP="00487751">
      <w:pPr>
        <w:pStyle w:val="Heading2"/>
        <w:numPr>
          <w:ilvl w:val="0"/>
          <w:numId w:val="0"/>
        </w:numPr>
      </w:pPr>
      <w:r w:rsidRPr="00776F29">
        <w:t xml:space="preserve">STEP 2.   </w:t>
      </w:r>
      <w:r w:rsidRPr="00776F29">
        <w:tab/>
        <w:t>REFERRING ANY COMPLAINTS ABOUT STAFF OR CONTRACTOR MISCONDUCT TO THE CEO.</w:t>
      </w:r>
    </w:p>
    <w:p w14:paraId="0C03A75B" w14:textId="77777777" w:rsidR="00487751" w:rsidRPr="00776E9E" w:rsidRDefault="00487751" w:rsidP="00487751">
      <w:pPr>
        <w:rPr>
          <w:sz w:val="16"/>
          <w:szCs w:val="16"/>
        </w:rPr>
      </w:pPr>
    </w:p>
    <w:p w14:paraId="033814CC" w14:textId="77777777" w:rsidR="00487751" w:rsidRDefault="00487751" w:rsidP="00487751">
      <w:r>
        <w:t xml:space="preserve">If the complaint includes any allegations of misconduct by a particular staff member, or contractor, the complaint </w:t>
      </w:r>
      <w:r w:rsidR="00E82211">
        <w:t>must</w:t>
      </w:r>
      <w:r>
        <w:t xml:space="preserve"> be referred to the CEO. If the allegations include any allegations of misconduct by the CEO the complaint will be referred to the Chairperson.  </w:t>
      </w:r>
    </w:p>
    <w:p w14:paraId="19827535" w14:textId="77777777" w:rsidR="00487751" w:rsidRDefault="00487751" w:rsidP="00487751">
      <w:pPr>
        <w:rPr>
          <w:b/>
        </w:rPr>
      </w:pPr>
    </w:p>
    <w:p w14:paraId="3CD73458" w14:textId="77777777" w:rsidR="00487751" w:rsidRPr="00776F29" w:rsidRDefault="00487751" w:rsidP="00487751">
      <w:pPr>
        <w:pStyle w:val="Heading2"/>
        <w:numPr>
          <w:ilvl w:val="0"/>
          <w:numId w:val="0"/>
        </w:numPr>
      </w:pPr>
      <w:r w:rsidRPr="00776F29">
        <w:t>STEP 3.</w:t>
      </w:r>
      <w:r w:rsidRPr="00776F29">
        <w:tab/>
      </w:r>
      <w:r w:rsidRPr="00776F29">
        <w:tab/>
        <w:t>RECORDING A FORMAL COMPLAINT ON THE COMPLAINTS FORM</w:t>
      </w:r>
    </w:p>
    <w:p w14:paraId="26FFE664" w14:textId="77777777" w:rsidR="00487751" w:rsidRPr="00776E9E" w:rsidRDefault="00487751" w:rsidP="00487751">
      <w:pPr>
        <w:rPr>
          <w:sz w:val="16"/>
          <w:szCs w:val="16"/>
        </w:rPr>
      </w:pPr>
    </w:p>
    <w:p w14:paraId="42365CAD" w14:textId="05687A0D" w:rsidR="00487751" w:rsidRDefault="00487751" w:rsidP="00487751">
      <w:r>
        <w:t xml:space="preserve">In all other cases the next step will be to complete the </w:t>
      </w:r>
      <w:r w:rsidRPr="00776F29">
        <w:rPr>
          <w:b/>
        </w:rPr>
        <w:t>Complaints Form.</w:t>
      </w:r>
      <w:r>
        <w:t xml:space="preserve"> This may be completed by the person making the complaint or completed by the staff member. The person may be invited to come to the office to complete the form or a copy of the form may be </w:t>
      </w:r>
      <w:r w:rsidR="00F56FFC">
        <w:t xml:space="preserve">mailed or </w:t>
      </w:r>
      <w:r>
        <w:t xml:space="preserve">emailed. Copies of the form will be available at the Office front desk. The form will be available on the website. If completed by the person making the complaint the form needs to be checked by the staff member to ensure the information is clear and complete. </w:t>
      </w:r>
    </w:p>
    <w:p w14:paraId="3A8E243A" w14:textId="77777777" w:rsidR="00487751" w:rsidRDefault="00487751" w:rsidP="00487751"/>
    <w:p w14:paraId="7A109491" w14:textId="77777777" w:rsidR="00487751" w:rsidRPr="00776F29" w:rsidRDefault="00487751" w:rsidP="00487751">
      <w:pPr>
        <w:pStyle w:val="Heading2"/>
        <w:numPr>
          <w:ilvl w:val="0"/>
          <w:numId w:val="0"/>
        </w:numPr>
      </w:pPr>
      <w:r w:rsidRPr="00776F29">
        <w:t>STEP 4.</w:t>
      </w:r>
      <w:r w:rsidRPr="00776F29">
        <w:tab/>
      </w:r>
      <w:r w:rsidRPr="00776F29">
        <w:tab/>
        <w:t>ALLOCATING RESPONSIBILITY FOR RESOLVING THE COMPLAINT</w:t>
      </w:r>
    </w:p>
    <w:p w14:paraId="69207429" w14:textId="77777777" w:rsidR="00487751" w:rsidRPr="00776E9E" w:rsidRDefault="00487751" w:rsidP="00487751">
      <w:pPr>
        <w:rPr>
          <w:sz w:val="16"/>
          <w:szCs w:val="16"/>
        </w:rPr>
      </w:pPr>
    </w:p>
    <w:p w14:paraId="1D1541E8" w14:textId="77777777" w:rsidR="00487751" w:rsidRDefault="00487751" w:rsidP="00487751">
      <w:r>
        <w:t xml:space="preserve">All completed Complaint Forms </w:t>
      </w:r>
      <w:r w:rsidR="00E82211">
        <w:t>must</w:t>
      </w:r>
      <w:r>
        <w:t xml:space="preserve"> be scanned and filed in a secure folder on the server. All completed Complaint Forms will be given to the following SPCHG staff members depending on the service area. Once the complaint is resolved these senior staff members </w:t>
      </w:r>
      <w:r w:rsidR="00E82211">
        <w:t>must</w:t>
      </w:r>
      <w:r>
        <w:t xml:space="preserve"> pass all completed Complaints Forms to the </w:t>
      </w:r>
      <w:r w:rsidR="00F56FFC">
        <w:t>MCS</w:t>
      </w:r>
      <w:r>
        <w:t xml:space="preserve">. The </w:t>
      </w:r>
      <w:r w:rsidR="00F56FFC">
        <w:t>MCS</w:t>
      </w:r>
      <w:r>
        <w:t xml:space="preserve"> will store the Complaints Forms in the Finance /Admin Filing Cabinet.</w:t>
      </w:r>
    </w:p>
    <w:p w14:paraId="538E222B" w14:textId="77777777" w:rsidR="00487751" w:rsidRDefault="00487751" w:rsidP="00487751"/>
    <w:tbl>
      <w:tblPr>
        <w:tblStyle w:val="TableGrid"/>
        <w:tblW w:w="0" w:type="auto"/>
        <w:tblInd w:w="108" w:type="dxa"/>
        <w:tblLook w:val="04A0" w:firstRow="1" w:lastRow="0" w:firstColumn="1" w:lastColumn="0" w:noHBand="0" w:noVBand="1"/>
      </w:tblPr>
      <w:tblGrid>
        <w:gridCol w:w="3431"/>
        <w:gridCol w:w="3119"/>
      </w:tblGrid>
      <w:tr w:rsidR="00487751" w14:paraId="7A6D47AE" w14:textId="77777777" w:rsidTr="00B56F19">
        <w:tc>
          <w:tcPr>
            <w:tcW w:w="3431" w:type="dxa"/>
            <w:shd w:val="clear" w:color="auto" w:fill="C6D9F1" w:themeFill="text2" w:themeFillTint="33"/>
          </w:tcPr>
          <w:p w14:paraId="0EC1B101" w14:textId="77777777" w:rsidR="00487751" w:rsidRDefault="00487751" w:rsidP="00601ED4">
            <w:r>
              <w:t xml:space="preserve">SPCHG Service Area </w:t>
            </w:r>
          </w:p>
        </w:tc>
        <w:tc>
          <w:tcPr>
            <w:tcW w:w="3119" w:type="dxa"/>
            <w:shd w:val="clear" w:color="auto" w:fill="C6D9F1" w:themeFill="text2" w:themeFillTint="33"/>
          </w:tcPr>
          <w:p w14:paraId="37B01DA0" w14:textId="77777777" w:rsidR="00487751" w:rsidRDefault="00487751" w:rsidP="00601ED4">
            <w:r>
              <w:t xml:space="preserve">Staff Position </w:t>
            </w:r>
          </w:p>
        </w:tc>
      </w:tr>
      <w:tr w:rsidR="00487751" w14:paraId="35E2CA95" w14:textId="77777777" w:rsidTr="00B56F19">
        <w:tc>
          <w:tcPr>
            <w:tcW w:w="3431" w:type="dxa"/>
          </w:tcPr>
          <w:p w14:paraId="4D63E621" w14:textId="77777777" w:rsidR="00487751" w:rsidRDefault="00487751" w:rsidP="00601ED4">
            <w:r>
              <w:t xml:space="preserve">Community Housing </w:t>
            </w:r>
          </w:p>
        </w:tc>
        <w:tc>
          <w:tcPr>
            <w:tcW w:w="3119" w:type="dxa"/>
          </w:tcPr>
          <w:p w14:paraId="0C806D03" w14:textId="77777777" w:rsidR="00487751" w:rsidRDefault="00487751" w:rsidP="00601ED4">
            <w:r>
              <w:t>M</w:t>
            </w:r>
            <w:r w:rsidR="00F079F1">
              <w:t xml:space="preserve">anager </w:t>
            </w:r>
            <w:r>
              <w:t>H</w:t>
            </w:r>
            <w:r w:rsidR="00F079F1">
              <w:t xml:space="preserve">ousing </w:t>
            </w:r>
            <w:r>
              <w:t>O</w:t>
            </w:r>
            <w:r w:rsidR="00F079F1">
              <w:t>perations</w:t>
            </w:r>
            <w:r>
              <w:t xml:space="preserve"> </w:t>
            </w:r>
          </w:p>
        </w:tc>
      </w:tr>
      <w:tr w:rsidR="00487751" w14:paraId="1E994F3E" w14:textId="77777777" w:rsidTr="00B56F19">
        <w:tc>
          <w:tcPr>
            <w:tcW w:w="3431" w:type="dxa"/>
          </w:tcPr>
          <w:p w14:paraId="58827C56" w14:textId="36F744A3" w:rsidR="00487751" w:rsidRDefault="00487751" w:rsidP="00601ED4">
            <w:r>
              <w:t xml:space="preserve">Youth </w:t>
            </w:r>
            <w:r w:rsidR="00B56F19">
              <w:t xml:space="preserve">Housing </w:t>
            </w:r>
            <w:r>
              <w:t xml:space="preserve">Support Program </w:t>
            </w:r>
          </w:p>
        </w:tc>
        <w:tc>
          <w:tcPr>
            <w:tcW w:w="3119" w:type="dxa"/>
          </w:tcPr>
          <w:p w14:paraId="20E8D0A7" w14:textId="06F641A4" w:rsidR="00487751" w:rsidRDefault="00B56F19" w:rsidP="00601ED4">
            <w:r>
              <w:t>Program Lead</w:t>
            </w:r>
          </w:p>
        </w:tc>
      </w:tr>
      <w:tr w:rsidR="00487751" w14:paraId="69DCE42F" w14:textId="77777777" w:rsidTr="00B56F19">
        <w:tc>
          <w:tcPr>
            <w:tcW w:w="3431" w:type="dxa"/>
          </w:tcPr>
          <w:p w14:paraId="7A81B651" w14:textId="77777777" w:rsidR="00487751" w:rsidRDefault="00487751" w:rsidP="00601ED4">
            <w:r>
              <w:t xml:space="preserve">Organisational Admin. </w:t>
            </w:r>
          </w:p>
        </w:tc>
        <w:tc>
          <w:tcPr>
            <w:tcW w:w="3119" w:type="dxa"/>
          </w:tcPr>
          <w:p w14:paraId="5D3C357D" w14:textId="77777777" w:rsidR="00487751" w:rsidRDefault="00F56FFC" w:rsidP="00601ED4">
            <w:r>
              <w:t>M</w:t>
            </w:r>
            <w:r w:rsidR="00F079F1">
              <w:t xml:space="preserve">anager </w:t>
            </w:r>
            <w:r>
              <w:t>C</w:t>
            </w:r>
            <w:r w:rsidR="00F079F1">
              <w:t xml:space="preserve">orporate </w:t>
            </w:r>
            <w:r>
              <w:t>S</w:t>
            </w:r>
            <w:r w:rsidR="00F079F1">
              <w:t>ervices</w:t>
            </w:r>
          </w:p>
        </w:tc>
      </w:tr>
    </w:tbl>
    <w:p w14:paraId="5A2ACEDE" w14:textId="77777777" w:rsidR="00487751" w:rsidRDefault="00487751" w:rsidP="00487751"/>
    <w:p w14:paraId="374EF4CA" w14:textId="77777777" w:rsidR="00487751" w:rsidRDefault="00487751" w:rsidP="00487751">
      <w:r>
        <w:t xml:space="preserve">The responsible senior staff member in each area will then take responsibility for completing the next steps. </w:t>
      </w:r>
      <w:r w:rsidR="00601ED4">
        <w:t>If one of those people is on leave, the complaint may be managed by any of the others or the CEO.</w:t>
      </w:r>
    </w:p>
    <w:p w14:paraId="6B11B090" w14:textId="77777777" w:rsidR="00487751" w:rsidRDefault="00487751" w:rsidP="00487751"/>
    <w:p w14:paraId="20AF7395" w14:textId="77777777" w:rsidR="00487751" w:rsidRPr="00005D20" w:rsidRDefault="00487751" w:rsidP="00487751">
      <w:pPr>
        <w:pStyle w:val="Heading2"/>
        <w:numPr>
          <w:ilvl w:val="0"/>
          <w:numId w:val="0"/>
        </w:numPr>
      </w:pPr>
      <w:r w:rsidRPr="00005D20">
        <w:t>STEP 5.</w:t>
      </w:r>
      <w:r w:rsidRPr="00005D20">
        <w:tab/>
      </w:r>
      <w:r w:rsidRPr="00005D20">
        <w:tab/>
        <w:t>REGISTERING A COMPLAINT ON THE SPCHG COMPLAINTS REGISTER</w:t>
      </w:r>
    </w:p>
    <w:p w14:paraId="05F1EAEE" w14:textId="77777777" w:rsidR="00487751" w:rsidRPr="00776E9E" w:rsidRDefault="00487751" w:rsidP="00487751">
      <w:pPr>
        <w:rPr>
          <w:sz w:val="16"/>
          <w:szCs w:val="16"/>
        </w:rPr>
      </w:pPr>
    </w:p>
    <w:p w14:paraId="2CCE7119" w14:textId="77777777" w:rsidR="00487751" w:rsidRDefault="00487751" w:rsidP="00487751">
      <w:r>
        <w:t xml:space="preserve">The details of the complaint, including the name of the senior staff member responsible for resolving the complaint, </w:t>
      </w:r>
      <w:r w:rsidR="00E82211">
        <w:t>must</w:t>
      </w:r>
      <w:r>
        <w:t xml:space="preserve"> then be entered into the Complaints Register. This is an excel spreadsheet contained in a folder on the Server.  See the link below.</w:t>
      </w:r>
    </w:p>
    <w:p w14:paraId="06D58E3F" w14:textId="77777777" w:rsidR="00487751" w:rsidRDefault="00487751" w:rsidP="00487751"/>
    <w:p w14:paraId="49BEC946" w14:textId="77777777" w:rsidR="00487751" w:rsidRDefault="00466F93" w:rsidP="00487751">
      <w:hyperlink r:id="rId8" w:history="1">
        <w:r w:rsidR="00487751" w:rsidRPr="00776E9E">
          <w:rPr>
            <w:rStyle w:val="Hyperlink"/>
          </w:rPr>
          <w:t>\\SPCHGTS\Data\SPCHG Documents\COMPLAINTS\Complaints Register.xlsx</w:t>
        </w:r>
      </w:hyperlink>
    </w:p>
    <w:p w14:paraId="373C59B9" w14:textId="77777777" w:rsidR="00487751" w:rsidRDefault="00487751" w:rsidP="00487751"/>
    <w:p w14:paraId="214AD923" w14:textId="77777777" w:rsidR="00487751" w:rsidRPr="00005D20" w:rsidRDefault="00487751" w:rsidP="00487751">
      <w:pPr>
        <w:pStyle w:val="Heading2"/>
        <w:numPr>
          <w:ilvl w:val="0"/>
          <w:numId w:val="0"/>
        </w:numPr>
      </w:pPr>
      <w:r w:rsidRPr="00005D20">
        <w:t>STEP 6.</w:t>
      </w:r>
      <w:r w:rsidRPr="00005D20">
        <w:tab/>
      </w:r>
      <w:r w:rsidRPr="00005D20">
        <w:tab/>
        <w:t xml:space="preserve">COMMUNICATING WITH THE PERSON MAKING THE COMPLAINT </w:t>
      </w:r>
    </w:p>
    <w:p w14:paraId="4F78DFC4" w14:textId="77777777" w:rsidR="00487751" w:rsidRPr="00776E9E" w:rsidRDefault="00487751" w:rsidP="00487751">
      <w:pPr>
        <w:tabs>
          <w:tab w:val="left" w:pos="0"/>
        </w:tabs>
        <w:rPr>
          <w:sz w:val="16"/>
          <w:szCs w:val="16"/>
        </w:rPr>
      </w:pPr>
    </w:p>
    <w:p w14:paraId="09D99502" w14:textId="1C88A75F" w:rsidR="00B56F19" w:rsidRDefault="00487751" w:rsidP="00B56F19">
      <w:pPr>
        <w:tabs>
          <w:tab w:val="left" w:pos="0"/>
        </w:tabs>
      </w:pPr>
      <w:r>
        <w:t xml:space="preserve">The person making the complaint </w:t>
      </w:r>
      <w:r w:rsidR="00E82211">
        <w:t>must</w:t>
      </w:r>
      <w:r>
        <w:t xml:space="preserve"> be contacted on a weekly basis, at a minimum, by the senior staff member during the </w:t>
      </w:r>
      <w:proofErr w:type="gramStart"/>
      <w:r>
        <w:t>complaints</w:t>
      </w:r>
      <w:proofErr w:type="gramEnd"/>
      <w:r>
        <w:t xml:space="preserve"> resolution </w:t>
      </w:r>
      <w:r w:rsidR="00B56F19">
        <w:t>process.</w:t>
      </w:r>
    </w:p>
    <w:p w14:paraId="5EAFE247" w14:textId="77777777" w:rsidR="00B56F19" w:rsidRDefault="00B56F19" w:rsidP="00B56F19">
      <w:pPr>
        <w:tabs>
          <w:tab w:val="left" w:pos="0"/>
        </w:tabs>
      </w:pPr>
    </w:p>
    <w:p w14:paraId="72512A23" w14:textId="0502FCFB" w:rsidR="00487751" w:rsidRPr="00005D20" w:rsidRDefault="00487751" w:rsidP="00B56F19">
      <w:pPr>
        <w:tabs>
          <w:tab w:val="left" w:pos="0"/>
        </w:tabs>
      </w:pPr>
      <w:r w:rsidRPr="00005D20">
        <w:t xml:space="preserve">STEP 7. </w:t>
      </w:r>
      <w:r w:rsidRPr="00005D20">
        <w:tab/>
      </w:r>
      <w:r w:rsidRPr="00005D20">
        <w:tab/>
        <w:t xml:space="preserve">INVESTIGATING THE COMPLAINT </w:t>
      </w:r>
    </w:p>
    <w:p w14:paraId="2ECA759B" w14:textId="77777777" w:rsidR="00487751" w:rsidRPr="00776E9E" w:rsidRDefault="00487751" w:rsidP="00487751">
      <w:pPr>
        <w:rPr>
          <w:sz w:val="16"/>
          <w:szCs w:val="16"/>
        </w:rPr>
      </w:pPr>
    </w:p>
    <w:p w14:paraId="280E7C93" w14:textId="77777777" w:rsidR="00487751" w:rsidRDefault="00487751" w:rsidP="00487751">
      <w:r>
        <w:t xml:space="preserve">The senior staff member </w:t>
      </w:r>
      <w:r w:rsidR="00F56FFC">
        <w:t>must</w:t>
      </w:r>
      <w:r>
        <w:t xml:space="preserve"> then undertake whatever reasonable actions are required to determine the facts surrounding the complaint and to propose a positive and reasonable solution that is consistent with SPCHG values and policy. This proposed solution will be discussed with other team members as required. If the solution requires any additional </w:t>
      </w:r>
      <w:proofErr w:type="gramStart"/>
      <w:r>
        <w:t>cost</w:t>
      </w:r>
      <w:proofErr w:type="gramEnd"/>
      <w:r>
        <w:t xml:space="preserve"> then the staff member will seek approval. A summary of the actions </w:t>
      </w:r>
      <w:r w:rsidR="00F56FFC">
        <w:t>must be</w:t>
      </w:r>
      <w:r>
        <w:t xml:space="preserve"> recorded in the Register. </w:t>
      </w:r>
    </w:p>
    <w:p w14:paraId="4ECDCEE5" w14:textId="77777777" w:rsidR="00487751" w:rsidRDefault="00487751" w:rsidP="00487751"/>
    <w:p w14:paraId="48870992" w14:textId="77777777" w:rsidR="00487751" w:rsidRPr="00005D20" w:rsidRDefault="00487751" w:rsidP="00487751">
      <w:pPr>
        <w:pStyle w:val="Heading2"/>
        <w:numPr>
          <w:ilvl w:val="0"/>
          <w:numId w:val="0"/>
        </w:numPr>
      </w:pPr>
      <w:r>
        <w:t>STEP 8</w:t>
      </w:r>
      <w:r w:rsidRPr="00005D20">
        <w:t>.</w:t>
      </w:r>
      <w:r w:rsidRPr="00005D20">
        <w:tab/>
      </w:r>
      <w:r w:rsidRPr="00005D20">
        <w:tab/>
        <w:t xml:space="preserve">COMMUNICATING A PROPOSED SOLUTION </w:t>
      </w:r>
    </w:p>
    <w:p w14:paraId="7F8712D5" w14:textId="77777777" w:rsidR="00487751" w:rsidRPr="00B74386" w:rsidRDefault="00487751" w:rsidP="00487751">
      <w:pPr>
        <w:tabs>
          <w:tab w:val="left" w:pos="0"/>
        </w:tabs>
        <w:rPr>
          <w:sz w:val="16"/>
          <w:szCs w:val="16"/>
        </w:rPr>
      </w:pPr>
    </w:p>
    <w:p w14:paraId="7BEA6BB0" w14:textId="77777777" w:rsidR="00601ED4" w:rsidRDefault="00601ED4" w:rsidP="00487751">
      <w:pPr>
        <w:tabs>
          <w:tab w:val="left" w:pos="0"/>
        </w:tabs>
      </w:pPr>
      <w:r>
        <w:t>The senior staff member taking responsibility for the complaint will:</w:t>
      </w:r>
    </w:p>
    <w:p w14:paraId="6B3237F2" w14:textId="77777777" w:rsidR="00601ED4" w:rsidRDefault="002651A5" w:rsidP="00505001">
      <w:pPr>
        <w:pStyle w:val="ListParagraph"/>
        <w:numPr>
          <w:ilvl w:val="0"/>
          <w:numId w:val="19"/>
        </w:numPr>
        <w:tabs>
          <w:tab w:val="left" w:pos="0"/>
        </w:tabs>
      </w:pPr>
      <w:r>
        <w:t>determine a</w:t>
      </w:r>
      <w:r w:rsidR="00601ED4">
        <w:t xml:space="preserve"> proposed solution</w:t>
      </w:r>
      <w:r>
        <w:t>,</w:t>
      </w:r>
    </w:p>
    <w:p w14:paraId="0099263F" w14:textId="77777777" w:rsidR="00601ED4" w:rsidRDefault="00601ED4" w:rsidP="00505001">
      <w:pPr>
        <w:pStyle w:val="ListParagraph"/>
        <w:numPr>
          <w:ilvl w:val="0"/>
          <w:numId w:val="19"/>
        </w:numPr>
        <w:tabs>
          <w:tab w:val="left" w:pos="0"/>
        </w:tabs>
      </w:pPr>
      <w:r>
        <w:t>communicate this in writing to the complainant</w:t>
      </w:r>
      <w:r w:rsidR="002651A5">
        <w:t>,</w:t>
      </w:r>
    </w:p>
    <w:p w14:paraId="0E5CDE96" w14:textId="77777777" w:rsidR="00601ED4" w:rsidRDefault="00601ED4" w:rsidP="00505001">
      <w:pPr>
        <w:pStyle w:val="ListParagraph"/>
        <w:numPr>
          <w:ilvl w:val="0"/>
          <w:numId w:val="19"/>
        </w:numPr>
        <w:tabs>
          <w:tab w:val="left" w:pos="0"/>
        </w:tabs>
      </w:pPr>
      <w:r>
        <w:t>invite the complaint to a meeting to discuss (advising of the right to have a support person or advocate present) and atte</w:t>
      </w:r>
      <w:r w:rsidR="002651A5">
        <w:t>mpt to reach an agreed position,</w:t>
      </w:r>
    </w:p>
    <w:p w14:paraId="1BD3CD9A" w14:textId="77777777" w:rsidR="00601ED4" w:rsidRDefault="00601ED4" w:rsidP="00505001">
      <w:pPr>
        <w:pStyle w:val="ListParagraph"/>
        <w:numPr>
          <w:ilvl w:val="0"/>
          <w:numId w:val="19"/>
        </w:numPr>
        <w:tabs>
          <w:tab w:val="left" w:pos="0"/>
        </w:tabs>
      </w:pPr>
      <w:r>
        <w:t xml:space="preserve">record the discussion and resolution, if any, in the Complaints Register.  </w:t>
      </w:r>
    </w:p>
    <w:p w14:paraId="27835943" w14:textId="77777777" w:rsidR="00487751" w:rsidRDefault="00487751" w:rsidP="00487751">
      <w:pPr>
        <w:tabs>
          <w:tab w:val="left" w:pos="0"/>
        </w:tabs>
      </w:pPr>
      <w:r>
        <w:t>If</w:t>
      </w:r>
      <w:r w:rsidR="00601ED4">
        <w:t xml:space="preserve"> agreement is reached the complainant will be required to sign off on the Complaints Form.</w:t>
      </w:r>
      <w:r>
        <w:t xml:space="preserve"> The date of the meeting will be recorded as the complaint resolution date. A </w:t>
      </w:r>
      <w:r w:rsidRPr="00F559ED">
        <w:rPr>
          <w:b/>
        </w:rPr>
        <w:t>FINAL LETTER</w:t>
      </w:r>
      <w:r>
        <w:t xml:space="preserve"> </w:t>
      </w:r>
      <w:r w:rsidR="00F56FFC">
        <w:t>must</w:t>
      </w:r>
      <w:r>
        <w:t xml:space="preserve"> be sent</w:t>
      </w:r>
      <w:r w:rsidR="00601ED4">
        <w:t>, including</w:t>
      </w:r>
      <w:r>
        <w:t xml:space="preserve"> the following information. </w:t>
      </w:r>
    </w:p>
    <w:p w14:paraId="75042608" w14:textId="77777777" w:rsidR="00487751" w:rsidRDefault="00487751" w:rsidP="00EB013B">
      <w:pPr>
        <w:pStyle w:val="ListParagraph"/>
        <w:numPr>
          <w:ilvl w:val="0"/>
          <w:numId w:val="16"/>
        </w:numPr>
        <w:tabs>
          <w:tab w:val="left" w:pos="0"/>
        </w:tabs>
        <w:spacing w:after="0" w:line="240" w:lineRule="auto"/>
        <w:ind w:left="714" w:hanging="357"/>
      </w:pPr>
      <w:r>
        <w:t xml:space="preserve">Date of Complaint. </w:t>
      </w:r>
    </w:p>
    <w:p w14:paraId="3B33FC6D" w14:textId="77777777" w:rsidR="00487751" w:rsidRDefault="00487751" w:rsidP="00EB013B">
      <w:pPr>
        <w:pStyle w:val="ListParagraph"/>
        <w:numPr>
          <w:ilvl w:val="0"/>
          <w:numId w:val="16"/>
        </w:numPr>
        <w:tabs>
          <w:tab w:val="left" w:pos="0"/>
        </w:tabs>
        <w:spacing w:after="0" w:line="240" w:lineRule="auto"/>
        <w:ind w:left="714" w:hanging="357"/>
      </w:pPr>
      <w:r>
        <w:t>Summary of Complaint.</w:t>
      </w:r>
    </w:p>
    <w:p w14:paraId="5467B90A" w14:textId="77777777" w:rsidR="00487751" w:rsidRDefault="00487751" w:rsidP="00EB013B">
      <w:pPr>
        <w:pStyle w:val="ListParagraph"/>
        <w:numPr>
          <w:ilvl w:val="0"/>
          <w:numId w:val="16"/>
        </w:numPr>
        <w:tabs>
          <w:tab w:val="left" w:pos="0"/>
        </w:tabs>
        <w:spacing w:after="0" w:line="240" w:lineRule="auto"/>
        <w:ind w:left="714" w:hanging="357"/>
      </w:pPr>
      <w:r>
        <w:t xml:space="preserve">Process to investigate the Complaint. </w:t>
      </w:r>
    </w:p>
    <w:p w14:paraId="2A328D80" w14:textId="77777777" w:rsidR="00487751" w:rsidRDefault="00487751" w:rsidP="00EB013B">
      <w:pPr>
        <w:pStyle w:val="ListParagraph"/>
        <w:numPr>
          <w:ilvl w:val="0"/>
          <w:numId w:val="16"/>
        </w:numPr>
        <w:tabs>
          <w:tab w:val="left" w:pos="0"/>
        </w:tabs>
        <w:spacing w:after="0" w:line="240" w:lineRule="auto"/>
        <w:ind w:left="714" w:hanging="357"/>
      </w:pPr>
      <w:r>
        <w:t xml:space="preserve">Outcomes of the investigation. </w:t>
      </w:r>
    </w:p>
    <w:p w14:paraId="706B2B4F" w14:textId="77777777" w:rsidR="00487751" w:rsidRDefault="00487751" w:rsidP="00EB013B">
      <w:pPr>
        <w:pStyle w:val="ListParagraph"/>
        <w:numPr>
          <w:ilvl w:val="0"/>
          <w:numId w:val="16"/>
        </w:numPr>
        <w:tabs>
          <w:tab w:val="left" w:pos="0"/>
        </w:tabs>
        <w:spacing w:after="0" w:line="240" w:lineRule="auto"/>
        <w:ind w:left="714" w:hanging="357"/>
      </w:pPr>
      <w:r>
        <w:t xml:space="preserve">Proposed SPCHG Solution. </w:t>
      </w:r>
    </w:p>
    <w:p w14:paraId="5A695E4C" w14:textId="77777777" w:rsidR="00487751" w:rsidRDefault="00487751" w:rsidP="00EB013B">
      <w:pPr>
        <w:pStyle w:val="ListParagraph"/>
        <w:numPr>
          <w:ilvl w:val="0"/>
          <w:numId w:val="16"/>
        </w:numPr>
        <w:tabs>
          <w:tab w:val="left" w:pos="0"/>
        </w:tabs>
        <w:spacing w:after="0" w:line="240" w:lineRule="auto"/>
        <w:ind w:left="714" w:hanging="357"/>
      </w:pPr>
      <w:r>
        <w:t xml:space="preserve">Process to negotiate an agreed solution. </w:t>
      </w:r>
      <w:proofErr w:type="spellStart"/>
      <w:r>
        <w:t>Eg.</w:t>
      </w:r>
      <w:proofErr w:type="spellEnd"/>
      <w:r>
        <w:t xml:space="preserve"> Meetings and referral to CEO.</w:t>
      </w:r>
    </w:p>
    <w:p w14:paraId="17537955" w14:textId="77777777" w:rsidR="00487751" w:rsidRDefault="00487751" w:rsidP="00EB013B">
      <w:pPr>
        <w:pStyle w:val="ListParagraph"/>
        <w:numPr>
          <w:ilvl w:val="0"/>
          <w:numId w:val="16"/>
        </w:numPr>
        <w:tabs>
          <w:tab w:val="left" w:pos="0"/>
        </w:tabs>
        <w:spacing w:after="0" w:line="240" w:lineRule="auto"/>
        <w:ind w:left="714" w:hanging="357"/>
      </w:pPr>
      <w:r>
        <w:t>Outcome of Complaints Process – agreement or no agreement.</w:t>
      </w:r>
    </w:p>
    <w:p w14:paraId="78625EAF" w14:textId="77777777" w:rsidR="00487751" w:rsidRDefault="00487751" w:rsidP="00EB013B">
      <w:pPr>
        <w:pStyle w:val="ListParagraph"/>
        <w:numPr>
          <w:ilvl w:val="0"/>
          <w:numId w:val="16"/>
        </w:numPr>
        <w:tabs>
          <w:tab w:val="left" w:pos="0"/>
        </w:tabs>
        <w:spacing w:after="0" w:line="240" w:lineRule="auto"/>
        <w:ind w:left="714" w:hanging="357"/>
      </w:pPr>
      <w:r>
        <w:t xml:space="preserve">Date of Final Letter. </w:t>
      </w:r>
    </w:p>
    <w:p w14:paraId="56A7121B" w14:textId="77777777" w:rsidR="00B56F19" w:rsidRDefault="00B56F19" w:rsidP="00487751">
      <w:pPr>
        <w:tabs>
          <w:tab w:val="left" w:pos="0"/>
        </w:tabs>
      </w:pPr>
    </w:p>
    <w:p w14:paraId="70D7513D" w14:textId="4189985D" w:rsidR="00487751" w:rsidRDefault="00487751" w:rsidP="00487751">
      <w:pPr>
        <w:tabs>
          <w:tab w:val="left" w:pos="0"/>
        </w:tabs>
      </w:pPr>
      <w:r>
        <w:t xml:space="preserve">The proposed solution will then be implemented.  </w:t>
      </w:r>
    </w:p>
    <w:p w14:paraId="0F548022" w14:textId="77777777" w:rsidR="00487751" w:rsidRDefault="00487751" w:rsidP="00487751">
      <w:pPr>
        <w:tabs>
          <w:tab w:val="left" w:pos="0"/>
        </w:tabs>
      </w:pPr>
      <w:r>
        <w:t>No further action will be taken.</w:t>
      </w:r>
    </w:p>
    <w:p w14:paraId="37C44C47" w14:textId="77777777" w:rsidR="00487751" w:rsidRDefault="00487751" w:rsidP="00487751">
      <w:pPr>
        <w:tabs>
          <w:tab w:val="left" w:pos="0"/>
        </w:tabs>
      </w:pPr>
    </w:p>
    <w:p w14:paraId="00AF14EA" w14:textId="626E8C58" w:rsidR="00487751" w:rsidRDefault="00487751" w:rsidP="00487751">
      <w:pPr>
        <w:tabs>
          <w:tab w:val="left" w:pos="0"/>
        </w:tabs>
      </w:pPr>
      <w:r>
        <w:t>If</w:t>
      </w:r>
      <w:r w:rsidR="00B56F19">
        <w:t xml:space="preserve"> </w:t>
      </w:r>
      <w:r>
        <w:t xml:space="preserve">an agreed solution cannot be reached the </w:t>
      </w:r>
      <w:r w:rsidR="002651A5">
        <w:t>complainant</w:t>
      </w:r>
      <w:r w:rsidR="00B233C4">
        <w:t xml:space="preserve"> </w:t>
      </w:r>
      <w:r w:rsidR="002651A5">
        <w:t>will</w:t>
      </w:r>
      <w:r>
        <w:t xml:space="preserve"> be asked if they would like the matter to be referred to the CEO. If they agree for the matter to be referred to the CEO then this will be </w:t>
      </w:r>
      <w:r>
        <w:lastRenderedPageBreak/>
        <w:t xml:space="preserve">recorded on the Register. If they do not agree they will be given a copy of the </w:t>
      </w:r>
      <w:r w:rsidRPr="00E748E3">
        <w:rPr>
          <w:b/>
        </w:rPr>
        <w:t>SPCHG COMPLAINTS BROCHURE</w:t>
      </w:r>
      <w:r>
        <w:t xml:space="preserve"> and encouraged to refer the complaint to an external agency. The date of the meeting will be recorded as the complaint resolution date. They will also be sent a </w:t>
      </w:r>
      <w:r w:rsidRPr="00E748E3">
        <w:rPr>
          <w:b/>
        </w:rPr>
        <w:t>FINAL LETTER.</w:t>
      </w:r>
      <w:r>
        <w:t xml:space="preserve"> </w:t>
      </w:r>
    </w:p>
    <w:p w14:paraId="57C215AB" w14:textId="77777777" w:rsidR="00487751" w:rsidRDefault="00487751" w:rsidP="00487751">
      <w:pPr>
        <w:tabs>
          <w:tab w:val="left" w:pos="0"/>
        </w:tabs>
      </w:pPr>
    </w:p>
    <w:p w14:paraId="4BC637F5" w14:textId="77777777" w:rsidR="00487751" w:rsidRPr="00005D20" w:rsidRDefault="00487751" w:rsidP="00487751">
      <w:pPr>
        <w:pStyle w:val="Heading2"/>
        <w:numPr>
          <w:ilvl w:val="0"/>
          <w:numId w:val="0"/>
        </w:numPr>
      </w:pPr>
      <w:r>
        <w:t>STEP 9</w:t>
      </w:r>
      <w:r w:rsidRPr="00005D20">
        <w:t xml:space="preserve">. </w:t>
      </w:r>
      <w:r w:rsidRPr="00005D20">
        <w:tab/>
        <w:t>REFERRAL TO THE CEO.</w:t>
      </w:r>
    </w:p>
    <w:p w14:paraId="0E5D9A75" w14:textId="77777777" w:rsidR="00487751" w:rsidRPr="00B74386" w:rsidRDefault="00487751" w:rsidP="00487751">
      <w:pPr>
        <w:tabs>
          <w:tab w:val="left" w:pos="0"/>
        </w:tabs>
        <w:rPr>
          <w:sz w:val="16"/>
          <w:szCs w:val="16"/>
        </w:rPr>
      </w:pPr>
    </w:p>
    <w:p w14:paraId="37FB35EC" w14:textId="77777777" w:rsidR="002651A5" w:rsidRDefault="00487751" w:rsidP="00487751">
      <w:pPr>
        <w:tabs>
          <w:tab w:val="left" w:pos="0"/>
        </w:tabs>
      </w:pPr>
      <w:r>
        <w:t xml:space="preserve">The CEO will be provided with all the relevant information relating to the Complaint. The CEO will </w:t>
      </w:r>
      <w:proofErr w:type="gramStart"/>
      <w:r>
        <w:t>make a decision</w:t>
      </w:r>
      <w:proofErr w:type="gramEnd"/>
      <w:r>
        <w:t xml:space="preserve"> to either uphold the proposed solution or to propose a new solution. The CEO </w:t>
      </w:r>
      <w:r w:rsidR="002651A5">
        <w:t>may:</w:t>
      </w:r>
    </w:p>
    <w:p w14:paraId="3B507A26" w14:textId="77777777" w:rsidR="002651A5" w:rsidRDefault="002651A5" w:rsidP="00505001">
      <w:pPr>
        <w:pStyle w:val="ListParagraph"/>
        <w:numPr>
          <w:ilvl w:val="0"/>
          <w:numId w:val="19"/>
        </w:numPr>
        <w:tabs>
          <w:tab w:val="left" w:pos="0"/>
        </w:tabs>
      </w:pPr>
      <w:r>
        <w:t>Seek a meeting with the complainant, or</w:t>
      </w:r>
    </w:p>
    <w:p w14:paraId="196ACE5C" w14:textId="77777777" w:rsidR="002651A5" w:rsidRDefault="002651A5" w:rsidP="00505001">
      <w:pPr>
        <w:pStyle w:val="ListParagraph"/>
        <w:numPr>
          <w:ilvl w:val="0"/>
          <w:numId w:val="19"/>
        </w:numPr>
        <w:tabs>
          <w:tab w:val="left" w:pos="0"/>
        </w:tabs>
      </w:pPr>
      <w:r>
        <w:t>Suggest that the matter be referred to an external regulator,</w:t>
      </w:r>
    </w:p>
    <w:p w14:paraId="317B6EFF" w14:textId="77777777" w:rsidR="00487751" w:rsidRDefault="002651A5" w:rsidP="00505001">
      <w:pPr>
        <w:pStyle w:val="ListParagraph"/>
        <w:numPr>
          <w:ilvl w:val="0"/>
          <w:numId w:val="19"/>
        </w:numPr>
        <w:tabs>
          <w:tab w:val="left" w:pos="0"/>
        </w:tabs>
      </w:pPr>
      <w:r>
        <w:t xml:space="preserve">Suggest formal mediation. </w:t>
      </w:r>
      <w:r w:rsidR="00487751">
        <w:t xml:space="preserve">If the person is satisfied with the solution proposed by the </w:t>
      </w:r>
      <w:proofErr w:type="gramStart"/>
      <w:r w:rsidR="00487751">
        <w:t>CEO</w:t>
      </w:r>
      <w:proofErr w:type="gramEnd"/>
      <w:r w:rsidR="00487751">
        <w:t xml:space="preserve"> they will be asked to sign the Complaints Form. The date of the agreed solution will be recorded as the complaint resolution date. A </w:t>
      </w:r>
      <w:r w:rsidR="00487751" w:rsidRPr="00F559ED">
        <w:rPr>
          <w:b/>
        </w:rPr>
        <w:t>FINAL LETTER</w:t>
      </w:r>
      <w:r w:rsidR="00487751">
        <w:t xml:space="preserve"> will be sent to the person making the Complaint. The proposed solution will then be implemented.  No further action will be taken.</w:t>
      </w:r>
    </w:p>
    <w:p w14:paraId="675E02BA" w14:textId="77777777" w:rsidR="00487751" w:rsidRDefault="00487751" w:rsidP="00487751">
      <w:pPr>
        <w:tabs>
          <w:tab w:val="left" w:pos="0"/>
        </w:tabs>
      </w:pPr>
    </w:p>
    <w:p w14:paraId="1C9B8E76" w14:textId="77777777" w:rsidR="00487751" w:rsidRPr="00005D20" w:rsidRDefault="00487751" w:rsidP="00487751">
      <w:pPr>
        <w:pStyle w:val="Heading2"/>
        <w:numPr>
          <w:ilvl w:val="0"/>
          <w:numId w:val="0"/>
        </w:numPr>
      </w:pPr>
      <w:r w:rsidRPr="00005D20">
        <w:t>STEP 1</w:t>
      </w:r>
      <w:r>
        <w:t>0</w:t>
      </w:r>
      <w:r w:rsidRPr="00005D20">
        <w:t xml:space="preserve">. </w:t>
      </w:r>
      <w:r w:rsidRPr="00005D20">
        <w:tab/>
        <w:t xml:space="preserve">REFERRAL TO AN EXTERNAL AGENCY </w:t>
      </w:r>
    </w:p>
    <w:p w14:paraId="16B50622" w14:textId="77777777" w:rsidR="00487751" w:rsidRPr="00B74386" w:rsidRDefault="00487751" w:rsidP="00487751">
      <w:pPr>
        <w:tabs>
          <w:tab w:val="left" w:pos="0"/>
        </w:tabs>
        <w:rPr>
          <w:sz w:val="16"/>
          <w:szCs w:val="16"/>
        </w:rPr>
      </w:pPr>
    </w:p>
    <w:p w14:paraId="39B901D8" w14:textId="77777777" w:rsidR="00487751" w:rsidRDefault="00487751" w:rsidP="00487751">
      <w:pPr>
        <w:tabs>
          <w:tab w:val="left" w:pos="0"/>
        </w:tabs>
      </w:pPr>
      <w:r>
        <w:t xml:space="preserve">If the person is not satisfied with the solution proposed by the </w:t>
      </w:r>
      <w:proofErr w:type="gramStart"/>
      <w:r>
        <w:t>CEO</w:t>
      </w:r>
      <w:proofErr w:type="gramEnd"/>
      <w:r>
        <w:t xml:space="preserve"> they will be</w:t>
      </w:r>
      <w:r w:rsidR="002651A5">
        <w:t xml:space="preserve"> </w:t>
      </w:r>
      <w:r>
        <w:t xml:space="preserve">informed that the next step is to take their complaint to an external agency. In these </w:t>
      </w:r>
      <w:proofErr w:type="gramStart"/>
      <w:r>
        <w:t>cases</w:t>
      </w:r>
      <w:proofErr w:type="gramEnd"/>
      <w:r>
        <w:t xml:space="preserve"> the person will be given a copy of the SPCHG </w:t>
      </w:r>
      <w:r w:rsidR="002651A5">
        <w:t xml:space="preserve">Complaints </w:t>
      </w:r>
      <w:r>
        <w:t xml:space="preserve">Brochure with the contact details of the following external agencies. </w:t>
      </w:r>
    </w:p>
    <w:p w14:paraId="09889DDA" w14:textId="77777777" w:rsidR="00487751" w:rsidRDefault="00487751" w:rsidP="00EB013B">
      <w:pPr>
        <w:pStyle w:val="ListParagraph"/>
        <w:numPr>
          <w:ilvl w:val="0"/>
          <w:numId w:val="12"/>
        </w:numPr>
        <w:tabs>
          <w:tab w:val="left" w:pos="0"/>
        </w:tabs>
        <w:spacing w:after="0" w:line="240" w:lineRule="auto"/>
      </w:pPr>
      <w:r>
        <w:t>Housing Registrar</w:t>
      </w:r>
    </w:p>
    <w:p w14:paraId="591C7AA0" w14:textId="77777777" w:rsidR="00F56FFC" w:rsidRDefault="00B233C4" w:rsidP="00EB013B">
      <w:pPr>
        <w:pStyle w:val="ListParagraph"/>
        <w:numPr>
          <w:ilvl w:val="0"/>
          <w:numId w:val="12"/>
        </w:numPr>
        <w:tabs>
          <w:tab w:val="left" w:pos="0"/>
        </w:tabs>
        <w:spacing w:after="0" w:line="240" w:lineRule="auto"/>
      </w:pPr>
      <w:r>
        <w:t>Homes Victoria</w:t>
      </w:r>
      <w:r w:rsidR="00F56FFC">
        <w:t xml:space="preserve"> Housing Appeals</w:t>
      </w:r>
    </w:p>
    <w:p w14:paraId="34994270" w14:textId="77777777" w:rsidR="00487751" w:rsidRDefault="00487751" w:rsidP="00EB013B">
      <w:pPr>
        <w:pStyle w:val="ListParagraph"/>
        <w:numPr>
          <w:ilvl w:val="0"/>
          <w:numId w:val="12"/>
        </w:numPr>
        <w:tabs>
          <w:tab w:val="left" w:pos="0"/>
        </w:tabs>
        <w:spacing w:after="0" w:line="240" w:lineRule="auto"/>
      </w:pPr>
      <w:r>
        <w:t>VCAT</w:t>
      </w:r>
    </w:p>
    <w:p w14:paraId="76969541" w14:textId="77777777" w:rsidR="00487751" w:rsidRDefault="00487751" w:rsidP="00EB013B">
      <w:pPr>
        <w:pStyle w:val="ListParagraph"/>
        <w:numPr>
          <w:ilvl w:val="0"/>
          <w:numId w:val="12"/>
        </w:numPr>
        <w:tabs>
          <w:tab w:val="left" w:pos="0"/>
        </w:tabs>
        <w:spacing w:after="0" w:line="240" w:lineRule="auto"/>
      </w:pPr>
      <w:r>
        <w:t xml:space="preserve">Homelessness Advocacy Service </w:t>
      </w:r>
    </w:p>
    <w:p w14:paraId="09E8E543" w14:textId="77777777" w:rsidR="00487751" w:rsidRDefault="00487751" w:rsidP="00EB013B">
      <w:pPr>
        <w:pStyle w:val="ListParagraph"/>
        <w:numPr>
          <w:ilvl w:val="0"/>
          <w:numId w:val="12"/>
        </w:numPr>
        <w:tabs>
          <w:tab w:val="left" w:pos="0"/>
        </w:tabs>
        <w:spacing w:after="0" w:line="240" w:lineRule="auto"/>
      </w:pPr>
      <w:r>
        <w:t>TUV</w:t>
      </w:r>
    </w:p>
    <w:p w14:paraId="46AFFE8D" w14:textId="77777777" w:rsidR="00487751" w:rsidRDefault="00487751" w:rsidP="00EB013B">
      <w:pPr>
        <w:pStyle w:val="ListParagraph"/>
        <w:numPr>
          <w:ilvl w:val="0"/>
          <w:numId w:val="12"/>
        </w:numPr>
        <w:tabs>
          <w:tab w:val="left" w:pos="0"/>
        </w:tabs>
        <w:spacing w:after="0" w:line="240" w:lineRule="auto"/>
      </w:pPr>
      <w:r>
        <w:t>Human Rights and Equal Opportunity Commission</w:t>
      </w:r>
    </w:p>
    <w:p w14:paraId="68C53E70" w14:textId="77777777" w:rsidR="00487751" w:rsidRDefault="00487751" w:rsidP="00487751">
      <w:pPr>
        <w:tabs>
          <w:tab w:val="left" w:pos="0"/>
        </w:tabs>
      </w:pPr>
    </w:p>
    <w:p w14:paraId="71F93902" w14:textId="77777777" w:rsidR="00487751" w:rsidRDefault="00487751" w:rsidP="00487751">
      <w:pPr>
        <w:tabs>
          <w:tab w:val="left" w:pos="0"/>
        </w:tabs>
      </w:pPr>
      <w:r>
        <w:t>The date of the agreed solution will be recorded as the complaint resolution date.</w:t>
      </w:r>
    </w:p>
    <w:p w14:paraId="010CF844" w14:textId="77777777" w:rsidR="00487751" w:rsidRDefault="00487751" w:rsidP="00487751">
      <w:pPr>
        <w:tabs>
          <w:tab w:val="left" w:pos="0"/>
        </w:tabs>
      </w:pPr>
      <w:r>
        <w:t xml:space="preserve"> A </w:t>
      </w:r>
      <w:r w:rsidRPr="00F559ED">
        <w:rPr>
          <w:b/>
        </w:rPr>
        <w:t>FINAL LETTER</w:t>
      </w:r>
      <w:r>
        <w:t xml:space="preserve"> will be sent to the person making the Complaint.</w:t>
      </w:r>
    </w:p>
    <w:p w14:paraId="699D09F7" w14:textId="77777777" w:rsidR="00487751" w:rsidRDefault="00487751" w:rsidP="00487751">
      <w:pPr>
        <w:tabs>
          <w:tab w:val="left" w:pos="0"/>
        </w:tabs>
      </w:pPr>
    </w:p>
    <w:p w14:paraId="48942A96" w14:textId="77777777" w:rsidR="00487751" w:rsidRPr="00005D20" w:rsidRDefault="00487751" w:rsidP="00487751">
      <w:pPr>
        <w:pStyle w:val="Heading2"/>
        <w:numPr>
          <w:ilvl w:val="0"/>
          <w:numId w:val="0"/>
        </w:numPr>
      </w:pPr>
      <w:r w:rsidRPr="00005D20">
        <w:t>STEP 1</w:t>
      </w:r>
      <w:r>
        <w:t>1</w:t>
      </w:r>
      <w:r w:rsidRPr="00005D20">
        <w:t xml:space="preserve">. </w:t>
      </w:r>
      <w:r w:rsidRPr="00005D20">
        <w:tab/>
        <w:t xml:space="preserve">COMPLETION OF COMPLAINTS REGISTER </w:t>
      </w:r>
    </w:p>
    <w:p w14:paraId="7732AA56" w14:textId="77777777" w:rsidR="00487751" w:rsidRPr="00D1583C" w:rsidRDefault="00487751" w:rsidP="00487751">
      <w:pPr>
        <w:rPr>
          <w:sz w:val="16"/>
          <w:szCs w:val="16"/>
        </w:rPr>
      </w:pPr>
    </w:p>
    <w:p w14:paraId="6DBD8A05" w14:textId="77777777" w:rsidR="00487751" w:rsidRDefault="00487751" w:rsidP="00487751">
      <w:r>
        <w:t xml:space="preserve">The senior staff member initially responsible for resolving the complaint </w:t>
      </w:r>
      <w:r w:rsidR="00E82211">
        <w:t>is</w:t>
      </w:r>
      <w:r>
        <w:t xml:space="preserve"> responsible for fully completing all required details in the Complaints Register. </w:t>
      </w:r>
    </w:p>
    <w:p w14:paraId="1B64C77F" w14:textId="53878BAB" w:rsidR="00487751" w:rsidRDefault="00487751" w:rsidP="00487751"/>
    <w:p w14:paraId="0E00FAF1" w14:textId="77777777" w:rsidR="009F454A" w:rsidRDefault="009F454A" w:rsidP="009F454A">
      <w:pPr>
        <w:pStyle w:val="Heading1"/>
      </w:pPr>
      <w:r>
        <w:t>EXCESSIVE AND OR Vexatious COMPLAINTS</w:t>
      </w:r>
      <w:r w:rsidRPr="005312D4">
        <w:t xml:space="preserve"> </w:t>
      </w:r>
    </w:p>
    <w:p w14:paraId="4FDD78D4" w14:textId="3D08A009" w:rsidR="009F454A" w:rsidRDefault="009F454A" w:rsidP="009F454A">
      <w:r>
        <w:t>SPCHG</w:t>
      </w:r>
      <w:r>
        <w:t xml:space="preserve"> will consider the substance of all complaints. However, </w:t>
      </w:r>
      <w:r>
        <w:t>the organisation</w:t>
      </w:r>
      <w:r>
        <w:t xml:space="preserve"> will not continue to investigate or deal with a complaint where we consider the conduct of the person making the complaint is unreasonable.</w:t>
      </w:r>
    </w:p>
    <w:p w14:paraId="7E71423E" w14:textId="77777777" w:rsidR="009F454A" w:rsidRDefault="009F454A" w:rsidP="009F454A"/>
    <w:p w14:paraId="5A072D92" w14:textId="77777777" w:rsidR="009F454A" w:rsidRDefault="009F454A" w:rsidP="009F454A">
      <w:r>
        <w:t>Unreasonable conduct may include (but is not limited to):</w:t>
      </w:r>
    </w:p>
    <w:p w14:paraId="673FE031" w14:textId="77777777" w:rsidR="009F454A" w:rsidRDefault="009F454A" w:rsidP="009F454A">
      <w:pPr>
        <w:pStyle w:val="ListParagraph"/>
        <w:numPr>
          <w:ilvl w:val="0"/>
          <w:numId w:val="19"/>
        </w:numPr>
      </w:pPr>
      <w:r>
        <w:t>excessive or persistent repetition of an issue</w:t>
      </w:r>
    </w:p>
    <w:p w14:paraId="37842705" w14:textId="77777777" w:rsidR="009F454A" w:rsidRDefault="009F454A" w:rsidP="009F454A">
      <w:pPr>
        <w:pStyle w:val="ListParagraph"/>
        <w:numPr>
          <w:ilvl w:val="0"/>
          <w:numId w:val="19"/>
        </w:numPr>
      </w:pPr>
      <w:r>
        <w:t>inappropriate demands or expectations</w:t>
      </w:r>
    </w:p>
    <w:p w14:paraId="1F97690A" w14:textId="77777777" w:rsidR="009F454A" w:rsidRDefault="009F454A" w:rsidP="009F454A">
      <w:pPr>
        <w:pStyle w:val="ListParagraph"/>
        <w:numPr>
          <w:ilvl w:val="0"/>
          <w:numId w:val="19"/>
        </w:numPr>
      </w:pPr>
      <w:r>
        <w:t xml:space="preserve">abusive, </w:t>
      </w:r>
      <w:proofErr w:type="gramStart"/>
      <w:r>
        <w:t>trivial</w:t>
      </w:r>
      <w:proofErr w:type="gramEnd"/>
      <w:r>
        <w:t xml:space="preserve"> or vexatious behaviour, or</w:t>
      </w:r>
    </w:p>
    <w:p w14:paraId="12061284" w14:textId="0EA5568A" w:rsidR="009F454A" w:rsidRDefault="009F454A" w:rsidP="009F454A">
      <w:pPr>
        <w:pStyle w:val="ListParagraph"/>
        <w:numPr>
          <w:ilvl w:val="0"/>
          <w:numId w:val="19"/>
        </w:numPr>
      </w:pPr>
      <w:r>
        <w:t>persistent contacting of staff while a complaint is being investigated or after an outcome has been provided.</w:t>
      </w:r>
    </w:p>
    <w:p w14:paraId="2D2A3056" w14:textId="77777777" w:rsidR="00B56F19" w:rsidRDefault="00487751" w:rsidP="005312D4">
      <w:pPr>
        <w:pStyle w:val="Heading1"/>
      </w:pPr>
      <w:r w:rsidRPr="005312D4">
        <w:t>MONITORING AND REPORTING</w:t>
      </w:r>
    </w:p>
    <w:p w14:paraId="10472661" w14:textId="77777777" w:rsidR="00487751" w:rsidRDefault="00487751" w:rsidP="00487751">
      <w:r>
        <w:t>The Complaints Register will be monitored on a quarterly basis by the</w:t>
      </w:r>
      <w:r w:rsidR="00B233C4">
        <w:t xml:space="preserve"> </w:t>
      </w:r>
      <w:r>
        <w:t>M</w:t>
      </w:r>
      <w:r w:rsidR="00B233C4">
        <w:t>CS</w:t>
      </w:r>
      <w:r>
        <w:t>.</w:t>
      </w:r>
    </w:p>
    <w:p w14:paraId="14980FD0" w14:textId="77777777" w:rsidR="00487751" w:rsidRDefault="00487751" w:rsidP="00487751">
      <w:r>
        <w:t xml:space="preserve">Learning from complaints will be a standard agenda item at monthly staff meetings. </w:t>
      </w:r>
    </w:p>
    <w:p w14:paraId="28A3575C" w14:textId="77777777" w:rsidR="00487751" w:rsidRPr="00427FF8" w:rsidRDefault="00487751" w:rsidP="00487751">
      <w:r>
        <w:t xml:space="preserve">A report on Complaints will be provided </w:t>
      </w:r>
      <w:r w:rsidR="00E82211">
        <w:t xml:space="preserve">by the CEO </w:t>
      </w:r>
      <w:r>
        <w:t xml:space="preserve">to the SPCHG </w:t>
      </w:r>
      <w:r w:rsidR="00E82211">
        <w:t>Board</w:t>
      </w:r>
      <w:r>
        <w:t xml:space="preserve"> on an annual basis. </w:t>
      </w:r>
    </w:p>
    <w:p w14:paraId="1D5B3220" w14:textId="77777777" w:rsidR="00487751" w:rsidRDefault="00487751" w:rsidP="00487751"/>
    <w:p w14:paraId="4E9EB6F6" w14:textId="77777777" w:rsidR="00487751" w:rsidRPr="005312D4" w:rsidRDefault="00487751" w:rsidP="005312D4">
      <w:pPr>
        <w:pStyle w:val="Heading1"/>
      </w:pPr>
      <w:r w:rsidRPr="005312D4">
        <w:t xml:space="preserve">POLICY FORMS </w:t>
      </w:r>
    </w:p>
    <w:p w14:paraId="39DDE431" w14:textId="77777777" w:rsidR="00487751" w:rsidRPr="00005D20" w:rsidRDefault="00487751" w:rsidP="00EB013B">
      <w:pPr>
        <w:pStyle w:val="ListParagraph"/>
        <w:numPr>
          <w:ilvl w:val="0"/>
          <w:numId w:val="17"/>
        </w:numPr>
        <w:spacing w:after="0" w:line="240" w:lineRule="auto"/>
        <w:ind w:left="714" w:hanging="357"/>
      </w:pPr>
      <w:r w:rsidRPr="00005D20">
        <w:t>BROCHURE</w:t>
      </w:r>
      <w:r>
        <w:t xml:space="preserve">    </w:t>
      </w:r>
      <w:hyperlink r:id="rId9" w:history="1">
        <w:proofErr w:type="spellStart"/>
        <w:r w:rsidRPr="000C0320">
          <w:rPr>
            <w:rStyle w:val="Hyperlink"/>
          </w:rPr>
          <w:t>spchg</w:t>
        </w:r>
        <w:proofErr w:type="spellEnd"/>
        <w:r w:rsidRPr="000C0320">
          <w:rPr>
            <w:rStyle w:val="Hyperlink"/>
          </w:rPr>
          <w:t xml:space="preserve"> complaints brochure draft 1. </w:t>
        </w:r>
        <w:proofErr w:type="spellStart"/>
        <w:r w:rsidRPr="000C0320">
          <w:rPr>
            <w:rStyle w:val="Hyperlink"/>
          </w:rPr>
          <w:t>pcsm</w:t>
        </w:r>
        <w:proofErr w:type="spellEnd"/>
        <w:r w:rsidRPr="000C0320">
          <w:rPr>
            <w:rStyle w:val="Hyperlink"/>
          </w:rPr>
          <w:t xml:space="preserve"> 23jun17.pub</w:t>
        </w:r>
      </w:hyperlink>
    </w:p>
    <w:p w14:paraId="10880A10" w14:textId="77777777" w:rsidR="00487751" w:rsidRPr="00005D20" w:rsidRDefault="00487751" w:rsidP="00EB013B">
      <w:pPr>
        <w:pStyle w:val="ListParagraph"/>
        <w:numPr>
          <w:ilvl w:val="0"/>
          <w:numId w:val="17"/>
        </w:numPr>
        <w:spacing w:after="0" w:line="240" w:lineRule="auto"/>
        <w:ind w:left="714" w:hanging="357"/>
      </w:pPr>
      <w:r w:rsidRPr="00005D20">
        <w:t xml:space="preserve">FEEDBACK FORM </w:t>
      </w:r>
      <w:hyperlink r:id="rId10" w:history="1">
        <w:proofErr w:type="spellStart"/>
        <w:r w:rsidRPr="000C0320">
          <w:rPr>
            <w:rStyle w:val="Hyperlink"/>
          </w:rPr>
          <w:t>spchg</w:t>
        </w:r>
        <w:proofErr w:type="spellEnd"/>
        <w:r w:rsidRPr="000C0320">
          <w:rPr>
            <w:rStyle w:val="Hyperlink"/>
          </w:rPr>
          <w:t xml:space="preserve"> feedback form </w:t>
        </w:r>
        <w:proofErr w:type="spellStart"/>
        <w:r w:rsidRPr="000C0320">
          <w:rPr>
            <w:rStyle w:val="Hyperlink"/>
          </w:rPr>
          <w:t>pcsm</w:t>
        </w:r>
        <w:proofErr w:type="spellEnd"/>
        <w:r w:rsidRPr="000C0320">
          <w:rPr>
            <w:rStyle w:val="Hyperlink"/>
          </w:rPr>
          <w:t xml:space="preserve"> draft 17jul17.doc</w:t>
        </w:r>
      </w:hyperlink>
    </w:p>
    <w:p w14:paraId="4DF6CE9F" w14:textId="77777777" w:rsidR="00487751" w:rsidRPr="00005D20" w:rsidRDefault="00487751" w:rsidP="00EB013B">
      <w:pPr>
        <w:pStyle w:val="ListParagraph"/>
        <w:numPr>
          <w:ilvl w:val="0"/>
          <w:numId w:val="17"/>
        </w:numPr>
        <w:spacing w:after="0" w:line="240" w:lineRule="auto"/>
        <w:ind w:left="714" w:hanging="357"/>
      </w:pPr>
      <w:r w:rsidRPr="00005D20">
        <w:t xml:space="preserve">COMPLAINTS FORM </w:t>
      </w:r>
      <w:hyperlink r:id="rId11" w:history="1">
        <w:proofErr w:type="spellStart"/>
        <w:r w:rsidRPr="000C0320">
          <w:rPr>
            <w:rStyle w:val="Hyperlink"/>
          </w:rPr>
          <w:t>spchg</w:t>
        </w:r>
        <w:proofErr w:type="spellEnd"/>
        <w:r w:rsidRPr="000C0320">
          <w:rPr>
            <w:rStyle w:val="Hyperlink"/>
          </w:rPr>
          <w:t xml:space="preserve"> complaint form </w:t>
        </w:r>
        <w:proofErr w:type="spellStart"/>
        <w:r w:rsidRPr="000C0320">
          <w:rPr>
            <w:rStyle w:val="Hyperlink"/>
          </w:rPr>
          <w:t>pcsm</w:t>
        </w:r>
        <w:proofErr w:type="spellEnd"/>
        <w:r w:rsidRPr="000C0320">
          <w:rPr>
            <w:rStyle w:val="Hyperlink"/>
          </w:rPr>
          <w:t xml:space="preserve"> draft 1 14jul17.doc</w:t>
        </w:r>
      </w:hyperlink>
    </w:p>
    <w:p w14:paraId="10617631" w14:textId="77777777" w:rsidR="00487751" w:rsidRPr="00005D20" w:rsidRDefault="00487751" w:rsidP="00EB013B">
      <w:pPr>
        <w:pStyle w:val="ListParagraph"/>
        <w:numPr>
          <w:ilvl w:val="0"/>
          <w:numId w:val="17"/>
        </w:numPr>
        <w:spacing w:after="0" w:line="240" w:lineRule="auto"/>
        <w:ind w:left="714" w:hanging="357"/>
      </w:pPr>
      <w:r w:rsidRPr="00005D20">
        <w:t>COMPLAINTS PROCESS FLOW CHART</w:t>
      </w:r>
      <w:r>
        <w:t xml:space="preserve"> </w:t>
      </w:r>
      <w:hyperlink r:id="rId12" w:history="1">
        <w:r w:rsidRPr="00A020B7">
          <w:rPr>
            <w:rStyle w:val="Hyperlink"/>
          </w:rPr>
          <w:t>complaints process final 20jul17.pdf</w:t>
        </w:r>
      </w:hyperlink>
    </w:p>
    <w:p w14:paraId="05FFF3C5" w14:textId="77777777" w:rsidR="00487751" w:rsidRDefault="00487751" w:rsidP="00487751"/>
    <w:p w14:paraId="4737885C" w14:textId="77777777" w:rsidR="00E82211" w:rsidRPr="00487751" w:rsidRDefault="00E82211" w:rsidP="00487751"/>
    <w:sectPr w:rsidR="00E82211" w:rsidRPr="00487751" w:rsidSect="0012461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695CE" w14:textId="77777777" w:rsidR="00B233C4" w:rsidRDefault="00B233C4" w:rsidP="007C305E">
      <w:r>
        <w:separator/>
      </w:r>
    </w:p>
  </w:endnote>
  <w:endnote w:type="continuationSeparator" w:id="0">
    <w:p w14:paraId="264D0DC6" w14:textId="77777777" w:rsidR="00B233C4" w:rsidRDefault="00B233C4" w:rsidP="007C3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ZwoLightLF-Plain">
    <w:altName w:val="Franklin Gothic Medium Con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456076"/>
      <w:docPartObj>
        <w:docPartGallery w:val="Page Numbers (Bottom of Page)"/>
        <w:docPartUnique/>
      </w:docPartObj>
    </w:sdtPr>
    <w:sdtEndPr>
      <w:rPr>
        <w:i/>
        <w:sz w:val="18"/>
        <w:szCs w:val="18"/>
      </w:rPr>
    </w:sdtEndPr>
    <w:sdtContent>
      <w:sdt>
        <w:sdtPr>
          <w:rPr>
            <w:i/>
            <w:sz w:val="18"/>
            <w:szCs w:val="18"/>
          </w:rPr>
          <w:id w:val="860082579"/>
          <w:docPartObj>
            <w:docPartGallery w:val="Page Numbers (Top of Page)"/>
            <w:docPartUnique/>
          </w:docPartObj>
        </w:sdtPr>
        <w:sdtEndPr/>
        <w:sdtContent>
          <w:p w14:paraId="142FC48D" w14:textId="77777777" w:rsidR="00B233C4" w:rsidRDefault="00B233C4" w:rsidP="00124611">
            <w:pPr>
              <w:pStyle w:val="Footer"/>
              <w:rPr>
                <w:i/>
                <w:sz w:val="18"/>
                <w:szCs w:val="18"/>
              </w:rPr>
            </w:pPr>
          </w:p>
          <w:p w14:paraId="0794064E" w14:textId="77777777" w:rsidR="00B233C4" w:rsidRPr="00DB4018" w:rsidRDefault="00B233C4" w:rsidP="00124611">
            <w:pPr>
              <w:pStyle w:val="Footer"/>
              <w:rPr>
                <w:i/>
                <w:sz w:val="18"/>
                <w:szCs w:val="18"/>
              </w:rPr>
            </w:pPr>
            <w:r>
              <w:rPr>
                <w:i/>
                <w:sz w:val="18"/>
                <w:szCs w:val="18"/>
              </w:rPr>
              <w:t xml:space="preserve">                                                                                                                                                                                                   </w:t>
            </w:r>
            <w:r w:rsidRPr="00DB4018">
              <w:rPr>
                <w:i/>
                <w:sz w:val="18"/>
                <w:szCs w:val="18"/>
              </w:rPr>
              <w:t xml:space="preserve">Page </w:t>
            </w:r>
            <w:r w:rsidRPr="00DB4018">
              <w:rPr>
                <w:bCs/>
                <w:i/>
                <w:sz w:val="18"/>
                <w:szCs w:val="18"/>
              </w:rPr>
              <w:fldChar w:fldCharType="begin"/>
            </w:r>
            <w:r w:rsidRPr="00DB4018">
              <w:rPr>
                <w:bCs/>
                <w:i/>
                <w:sz w:val="18"/>
                <w:szCs w:val="18"/>
              </w:rPr>
              <w:instrText xml:space="preserve"> PAGE </w:instrText>
            </w:r>
            <w:r w:rsidRPr="00DB4018">
              <w:rPr>
                <w:bCs/>
                <w:i/>
                <w:sz w:val="18"/>
                <w:szCs w:val="18"/>
              </w:rPr>
              <w:fldChar w:fldCharType="separate"/>
            </w:r>
            <w:r w:rsidR="009457C5">
              <w:rPr>
                <w:bCs/>
                <w:i/>
                <w:noProof/>
                <w:sz w:val="18"/>
                <w:szCs w:val="18"/>
              </w:rPr>
              <w:t>1</w:t>
            </w:r>
            <w:r w:rsidRPr="00DB4018">
              <w:rPr>
                <w:bCs/>
                <w:i/>
                <w:sz w:val="18"/>
                <w:szCs w:val="18"/>
              </w:rPr>
              <w:fldChar w:fldCharType="end"/>
            </w:r>
            <w:r w:rsidRPr="00DB4018">
              <w:rPr>
                <w:i/>
                <w:sz w:val="18"/>
                <w:szCs w:val="18"/>
              </w:rPr>
              <w:t xml:space="preserve"> of </w:t>
            </w:r>
            <w:r w:rsidRPr="00DB4018">
              <w:rPr>
                <w:bCs/>
                <w:i/>
                <w:sz w:val="18"/>
                <w:szCs w:val="18"/>
              </w:rPr>
              <w:fldChar w:fldCharType="begin"/>
            </w:r>
            <w:r w:rsidRPr="00DB4018">
              <w:rPr>
                <w:bCs/>
                <w:i/>
                <w:sz w:val="18"/>
                <w:szCs w:val="18"/>
              </w:rPr>
              <w:instrText xml:space="preserve"> NUMPAGES  </w:instrText>
            </w:r>
            <w:r w:rsidRPr="00DB4018">
              <w:rPr>
                <w:bCs/>
                <w:i/>
                <w:sz w:val="18"/>
                <w:szCs w:val="18"/>
              </w:rPr>
              <w:fldChar w:fldCharType="separate"/>
            </w:r>
            <w:r w:rsidR="009457C5">
              <w:rPr>
                <w:bCs/>
                <w:i/>
                <w:noProof/>
                <w:sz w:val="18"/>
                <w:szCs w:val="18"/>
              </w:rPr>
              <w:t>8</w:t>
            </w:r>
            <w:r w:rsidRPr="00DB4018">
              <w:rPr>
                <w:bCs/>
                <w:i/>
                <w:sz w:val="18"/>
                <w:szCs w:val="18"/>
              </w:rPr>
              <w:fldChar w:fldCharType="end"/>
            </w:r>
          </w:p>
        </w:sdtContent>
      </w:sdt>
    </w:sdtContent>
  </w:sdt>
  <w:p w14:paraId="54C290D6" w14:textId="77777777" w:rsidR="00B233C4" w:rsidRDefault="00B2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70950" w14:textId="77777777" w:rsidR="00B233C4" w:rsidRDefault="00B233C4" w:rsidP="007C305E">
      <w:r>
        <w:separator/>
      </w:r>
    </w:p>
  </w:footnote>
  <w:footnote w:type="continuationSeparator" w:id="0">
    <w:p w14:paraId="11731A53" w14:textId="77777777" w:rsidR="00B233C4" w:rsidRDefault="00B233C4" w:rsidP="007C3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0AD1" w14:textId="77777777" w:rsidR="00B233C4" w:rsidRPr="00E63440" w:rsidRDefault="00B233C4" w:rsidP="00124611">
    <w:pPr>
      <w:pStyle w:val="Header"/>
    </w:pPr>
    <w:bookmarkStart w:id="0" w:name="_Toc409172963"/>
    <w:r>
      <w:rPr>
        <w:noProof/>
      </w:rPr>
      <w:drawing>
        <wp:inline distT="0" distB="0" distL="0" distR="0" wp14:anchorId="43748207" wp14:editId="67AD19B6">
          <wp:extent cx="330200" cy="545465"/>
          <wp:effectExtent l="0" t="0" r="0" b="6985"/>
          <wp:docPr id="2" name="Picture 2" descr="logo 5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5k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200" cy="545465"/>
                  </a:xfrm>
                  <a:prstGeom prst="rect">
                    <a:avLst/>
                  </a:prstGeom>
                  <a:noFill/>
                  <a:ln>
                    <a:noFill/>
                  </a:ln>
                </pic:spPr>
              </pic:pic>
            </a:graphicData>
          </a:graphic>
        </wp:inline>
      </w:drawing>
    </w:r>
  </w:p>
  <w:bookmarkEnd w:id="0"/>
  <w:p w14:paraId="23BCD81B" w14:textId="77777777" w:rsidR="00B233C4" w:rsidRPr="002357BC" w:rsidRDefault="00B233C4" w:rsidP="00F07BC2">
    <w:pPr>
      <w:rPr>
        <w:u w:val="single"/>
      </w:rPr>
    </w:pPr>
    <w:r w:rsidRPr="002357BC">
      <w:rPr>
        <w:u w:val="single"/>
      </w:rPr>
      <w:t>COMPLAINTS POLICY</w:t>
    </w:r>
    <w:r>
      <w:rPr>
        <w:u w:val="single"/>
      </w:rPr>
      <w:t>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DC"/>
    <w:multiLevelType w:val="hybridMultilevel"/>
    <w:tmpl w:val="DD4C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519DC"/>
    <w:multiLevelType w:val="hybridMultilevel"/>
    <w:tmpl w:val="7576ACCA"/>
    <w:lvl w:ilvl="0" w:tplc="8506D9CE">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8D6F17"/>
    <w:multiLevelType w:val="hybridMultilevel"/>
    <w:tmpl w:val="7A404D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64577C9"/>
    <w:multiLevelType w:val="hybridMultilevel"/>
    <w:tmpl w:val="40767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3206A"/>
    <w:multiLevelType w:val="hybridMultilevel"/>
    <w:tmpl w:val="81EEF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87F9B"/>
    <w:multiLevelType w:val="hybridMultilevel"/>
    <w:tmpl w:val="4F7EE9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3D24217"/>
    <w:multiLevelType w:val="hybridMultilevel"/>
    <w:tmpl w:val="2CF41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6F6E6A"/>
    <w:multiLevelType w:val="hybridMultilevel"/>
    <w:tmpl w:val="690EC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7613D5"/>
    <w:multiLevelType w:val="hybridMultilevel"/>
    <w:tmpl w:val="16C02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F4332FA"/>
    <w:multiLevelType w:val="multilevel"/>
    <w:tmpl w:val="333AA09A"/>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0" w15:restartNumberingAfterBreak="0">
    <w:nsid w:val="49201403"/>
    <w:multiLevelType w:val="hybridMultilevel"/>
    <w:tmpl w:val="12F812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1" w15:restartNumberingAfterBreak="0">
    <w:nsid w:val="492D0C25"/>
    <w:multiLevelType w:val="hybridMultilevel"/>
    <w:tmpl w:val="2568769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4A753EEB"/>
    <w:multiLevelType w:val="hybridMultilevel"/>
    <w:tmpl w:val="1FBE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F704F5"/>
    <w:multiLevelType w:val="hybridMultilevel"/>
    <w:tmpl w:val="6A0EFF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2C4C8B"/>
    <w:multiLevelType w:val="hybridMultilevel"/>
    <w:tmpl w:val="8D486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AD66B2"/>
    <w:multiLevelType w:val="hybridMultilevel"/>
    <w:tmpl w:val="289430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DF3FB5"/>
    <w:multiLevelType w:val="hybridMultilevel"/>
    <w:tmpl w:val="A68E3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E06FAD"/>
    <w:multiLevelType w:val="hybridMultilevel"/>
    <w:tmpl w:val="3BB4D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4D7536"/>
    <w:multiLevelType w:val="hybridMultilevel"/>
    <w:tmpl w:val="E7BCB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4974873">
    <w:abstractNumId w:val="9"/>
  </w:num>
  <w:num w:numId="2" w16cid:durableId="698121757">
    <w:abstractNumId w:val="10"/>
  </w:num>
  <w:num w:numId="3" w16cid:durableId="205528247">
    <w:abstractNumId w:val="6"/>
  </w:num>
  <w:num w:numId="4" w16cid:durableId="430587643">
    <w:abstractNumId w:val="3"/>
  </w:num>
  <w:num w:numId="5" w16cid:durableId="1773935727">
    <w:abstractNumId w:val="12"/>
  </w:num>
  <w:num w:numId="6" w16cid:durableId="278725037">
    <w:abstractNumId w:val="8"/>
  </w:num>
  <w:num w:numId="7" w16cid:durableId="665787582">
    <w:abstractNumId w:val="4"/>
  </w:num>
  <w:num w:numId="8" w16cid:durableId="1963539271">
    <w:abstractNumId w:val="13"/>
  </w:num>
  <w:num w:numId="9" w16cid:durableId="1852331395">
    <w:abstractNumId w:val="16"/>
  </w:num>
  <w:num w:numId="10" w16cid:durableId="1168906735">
    <w:abstractNumId w:val="0"/>
  </w:num>
  <w:num w:numId="11" w16cid:durableId="1057897664">
    <w:abstractNumId w:val="15"/>
  </w:num>
  <w:num w:numId="12" w16cid:durableId="1065685342">
    <w:abstractNumId w:val="14"/>
  </w:num>
  <w:num w:numId="13" w16cid:durableId="1647465819">
    <w:abstractNumId w:val="2"/>
  </w:num>
  <w:num w:numId="14" w16cid:durableId="1588996476">
    <w:abstractNumId w:val="5"/>
  </w:num>
  <w:num w:numId="15" w16cid:durableId="267125871">
    <w:abstractNumId w:val="11"/>
  </w:num>
  <w:num w:numId="16" w16cid:durableId="1912352546">
    <w:abstractNumId w:val="7"/>
  </w:num>
  <w:num w:numId="17" w16cid:durableId="328095130">
    <w:abstractNumId w:val="18"/>
  </w:num>
  <w:num w:numId="18" w16cid:durableId="1538469495">
    <w:abstractNumId w:val="17"/>
  </w:num>
  <w:num w:numId="19" w16cid:durableId="119315590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5E"/>
    <w:rsid w:val="00003EAD"/>
    <w:rsid w:val="00012D13"/>
    <w:rsid w:val="00051115"/>
    <w:rsid w:val="000522F8"/>
    <w:rsid w:val="00087F67"/>
    <w:rsid w:val="00096337"/>
    <w:rsid w:val="00106009"/>
    <w:rsid w:val="00106FA7"/>
    <w:rsid w:val="00124611"/>
    <w:rsid w:val="001746DB"/>
    <w:rsid w:val="001923FA"/>
    <w:rsid w:val="001E08FC"/>
    <w:rsid w:val="002357BC"/>
    <w:rsid w:val="002651A5"/>
    <w:rsid w:val="002853AA"/>
    <w:rsid w:val="00302C2E"/>
    <w:rsid w:val="0031470C"/>
    <w:rsid w:val="00342943"/>
    <w:rsid w:val="003954EE"/>
    <w:rsid w:val="003A4C48"/>
    <w:rsid w:val="003B3744"/>
    <w:rsid w:val="003C7BD0"/>
    <w:rsid w:val="00431451"/>
    <w:rsid w:val="004711A3"/>
    <w:rsid w:val="00487751"/>
    <w:rsid w:val="00500322"/>
    <w:rsid w:val="00505001"/>
    <w:rsid w:val="005312D4"/>
    <w:rsid w:val="005662B0"/>
    <w:rsid w:val="00575BC0"/>
    <w:rsid w:val="00576685"/>
    <w:rsid w:val="005D536E"/>
    <w:rsid w:val="00601ED4"/>
    <w:rsid w:val="00610274"/>
    <w:rsid w:val="00632307"/>
    <w:rsid w:val="00635588"/>
    <w:rsid w:val="006B257A"/>
    <w:rsid w:val="006B2703"/>
    <w:rsid w:val="006B38AB"/>
    <w:rsid w:val="006E2E68"/>
    <w:rsid w:val="00743925"/>
    <w:rsid w:val="007825BA"/>
    <w:rsid w:val="007B11DB"/>
    <w:rsid w:val="007C305E"/>
    <w:rsid w:val="007E3EEC"/>
    <w:rsid w:val="007F39DA"/>
    <w:rsid w:val="00821640"/>
    <w:rsid w:val="008861C9"/>
    <w:rsid w:val="00892351"/>
    <w:rsid w:val="008A3B72"/>
    <w:rsid w:val="008B7742"/>
    <w:rsid w:val="008E66AE"/>
    <w:rsid w:val="008F3995"/>
    <w:rsid w:val="00902F3B"/>
    <w:rsid w:val="00943DFA"/>
    <w:rsid w:val="009457C5"/>
    <w:rsid w:val="0097600A"/>
    <w:rsid w:val="009A1D80"/>
    <w:rsid w:val="009C71A0"/>
    <w:rsid w:val="009F3459"/>
    <w:rsid w:val="009F454A"/>
    <w:rsid w:val="00A114DF"/>
    <w:rsid w:val="00AA058E"/>
    <w:rsid w:val="00AC233F"/>
    <w:rsid w:val="00AF23E3"/>
    <w:rsid w:val="00B03ADB"/>
    <w:rsid w:val="00B233C4"/>
    <w:rsid w:val="00B56F19"/>
    <w:rsid w:val="00C142DA"/>
    <w:rsid w:val="00C14A05"/>
    <w:rsid w:val="00C314B0"/>
    <w:rsid w:val="00C86F33"/>
    <w:rsid w:val="00C91278"/>
    <w:rsid w:val="00D16C0A"/>
    <w:rsid w:val="00DB584E"/>
    <w:rsid w:val="00DC5563"/>
    <w:rsid w:val="00E456CA"/>
    <w:rsid w:val="00E65262"/>
    <w:rsid w:val="00E82211"/>
    <w:rsid w:val="00EB013B"/>
    <w:rsid w:val="00EF484B"/>
    <w:rsid w:val="00EF6EF4"/>
    <w:rsid w:val="00F079F1"/>
    <w:rsid w:val="00F07BC2"/>
    <w:rsid w:val="00F52FD1"/>
    <w:rsid w:val="00F56FFC"/>
    <w:rsid w:val="00F67E0A"/>
    <w:rsid w:val="00F927BC"/>
    <w:rsid w:val="00F9391D"/>
    <w:rsid w:val="00FD6E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E838D"/>
  <w15:docId w15:val="{15301EB7-89C1-43EC-BA51-8CA48D09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A05"/>
    <w:pPr>
      <w:spacing w:after="90" w:line="240" w:lineRule="auto"/>
    </w:pPr>
    <w:rPr>
      <w:rFonts w:eastAsia="Times New Roman" w:cs="Times New Roman"/>
      <w:szCs w:val="20"/>
      <w:lang w:eastAsia="en-AU"/>
    </w:rPr>
  </w:style>
  <w:style w:type="paragraph" w:styleId="Heading1">
    <w:name w:val="heading 1"/>
    <w:basedOn w:val="Normal"/>
    <w:next w:val="Normal"/>
    <w:link w:val="Heading1Char"/>
    <w:uiPriority w:val="9"/>
    <w:qFormat/>
    <w:rsid w:val="00E65262"/>
    <w:pPr>
      <w:keepNext/>
      <w:keepLines/>
      <w:numPr>
        <w:numId w:val="1"/>
      </w:numPr>
      <w:tabs>
        <w:tab w:val="left" w:pos="851"/>
        <w:tab w:val="left" w:pos="1134"/>
      </w:tabs>
      <w:spacing w:before="240" w:after="120"/>
      <w:outlineLvl w:val="0"/>
    </w:pPr>
    <w:rPr>
      <w:rFonts w:ascii="Calibri" w:eastAsiaTheme="majorEastAsia" w:hAnsi="Calibri" w:cstheme="majorBidi"/>
      <w:b/>
      <w:bCs/>
      <w:caps/>
      <w:szCs w:val="28"/>
    </w:rPr>
  </w:style>
  <w:style w:type="paragraph" w:styleId="Heading2">
    <w:name w:val="heading 2"/>
    <w:basedOn w:val="Normal"/>
    <w:next w:val="Normal"/>
    <w:link w:val="Heading2Char"/>
    <w:uiPriority w:val="9"/>
    <w:unhideWhenUsed/>
    <w:qFormat/>
    <w:rsid w:val="00632307"/>
    <w:pPr>
      <w:keepNext/>
      <w:keepLines/>
      <w:numPr>
        <w:ilvl w:val="1"/>
        <w:numId w:val="1"/>
      </w:numPr>
      <w:tabs>
        <w:tab w:val="left" w:pos="851"/>
      </w:tabs>
      <w:outlineLvl w:val="1"/>
    </w:pPr>
    <w:rPr>
      <w:rFonts w:ascii="Calibri" w:eastAsiaTheme="majorEastAsia" w:hAnsi="Calibri" w:cstheme="majorBidi"/>
      <w:bCs/>
      <w:caps/>
      <w:color w:val="000000" w:themeColor="text1"/>
      <w:szCs w:val="26"/>
    </w:rPr>
  </w:style>
  <w:style w:type="paragraph" w:styleId="Heading3">
    <w:name w:val="heading 3"/>
    <w:basedOn w:val="Heading1"/>
    <w:next w:val="Normal"/>
    <w:link w:val="Heading3Char"/>
    <w:qFormat/>
    <w:rsid w:val="00632307"/>
    <w:pPr>
      <w:numPr>
        <w:ilvl w:val="2"/>
      </w:numPr>
      <w:outlineLvl w:val="2"/>
    </w:pPr>
    <w:rPr>
      <w:b w:val="0"/>
      <w:caps w:val="0"/>
    </w:rPr>
  </w:style>
  <w:style w:type="paragraph" w:styleId="Heading4">
    <w:name w:val="heading 4"/>
    <w:basedOn w:val="Normal"/>
    <w:next w:val="Normal"/>
    <w:link w:val="Heading4Char"/>
    <w:uiPriority w:val="9"/>
    <w:unhideWhenUsed/>
    <w:qFormat/>
    <w:rsid w:val="00AC233F"/>
    <w:pPr>
      <w:keepNext/>
      <w:keepLines/>
      <w:numPr>
        <w:ilvl w:val="3"/>
        <w:numId w:val="1"/>
      </w:numPr>
      <w:spacing w:before="200"/>
      <w:outlineLvl w:val="3"/>
    </w:pPr>
    <w:rPr>
      <w:rFonts w:ascii="Calibri" w:eastAsiaTheme="majorEastAsia" w:hAnsi="Calibri" w:cstheme="majorBidi"/>
      <w:bCs/>
      <w:iCs/>
      <w:cap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2307"/>
    <w:rPr>
      <w:rFonts w:ascii="Calibri" w:eastAsiaTheme="majorEastAsia" w:hAnsi="Calibri" w:cstheme="majorBidi"/>
      <w:bCs/>
      <w:caps/>
      <w:color w:val="000000" w:themeColor="text1"/>
      <w:szCs w:val="26"/>
      <w:lang w:eastAsia="en-AU"/>
    </w:rPr>
  </w:style>
  <w:style w:type="character" w:customStyle="1" w:styleId="Heading3Char">
    <w:name w:val="Heading 3 Char"/>
    <w:basedOn w:val="DefaultParagraphFont"/>
    <w:link w:val="Heading3"/>
    <w:rsid w:val="00632307"/>
    <w:rPr>
      <w:rFonts w:ascii="Calibri" w:eastAsiaTheme="majorEastAsia" w:hAnsi="Calibri" w:cstheme="majorBidi"/>
      <w:bCs/>
      <w:szCs w:val="28"/>
      <w:lang w:eastAsia="en-AU"/>
    </w:rPr>
  </w:style>
  <w:style w:type="character" w:customStyle="1" w:styleId="Heading4Char">
    <w:name w:val="Heading 4 Char"/>
    <w:basedOn w:val="DefaultParagraphFont"/>
    <w:link w:val="Heading4"/>
    <w:uiPriority w:val="9"/>
    <w:rsid w:val="00AC233F"/>
    <w:rPr>
      <w:rFonts w:ascii="Calibri" w:eastAsiaTheme="majorEastAsia" w:hAnsi="Calibri" w:cstheme="majorBidi"/>
      <w:bCs/>
      <w:iCs/>
      <w:caps/>
      <w:color w:val="000000" w:themeColor="text1"/>
      <w:szCs w:val="20"/>
      <w:lang w:eastAsia="en-AU"/>
    </w:rPr>
  </w:style>
  <w:style w:type="paragraph" w:styleId="BodyText">
    <w:name w:val="Body Text"/>
    <w:basedOn w:val="Normal"/>
    <w:link w:val="BodyTextChar"/>
    <w:rsid w:val="007C305E"/>
    <w:pPr>
      <w:widowControl w:val="0"/>
      <w:spacing w:after="160"/>
    </w:pPr>
    <w:rPr>
      <w:rFonts w:ascii="Gill Sans MT" w:hAnsi="Gill Sans MT"/>
      <w:szCs w:val="22"/>
      <w:lang w:eastAsia="en-US"/>
    </w:rPr>
  </w:style>
  <w:style w:type="character" w:customStyle="1" w:styleId="BodyTextChar">
    <w:name w:val="Body Text Char"/>
    <w:basedOn w:val="DefaultParagraphFont"/>
    <w:link w:val="BodyText"/>
    <w:rsid w:val="007C305E"/>
    <w:rPr>
      <w:rFonts w:ascii="Gill Sans MT" w:eastAsia="Times New Roman" w:hAnsi="Gill Sans MT" w:cs="Times New Roman"/>
    </w:rPr>
  </w:style>
  <w:style w:type="paragraph" w:styleId="ListParagraph">
    <w:name w:val="List Paragraph"/>
    <w:basedOn w:val="Normal"/>
    <w:uiPriority w:val="34"/>
    <w:qFormat/>
    <w:rsid w:val="007C305E"/>
    <w:pPr>
      <w:spacing w:after="120" w:line="276" w:lineRule="auto"/>
      <w:ind w:left="720"/>
      <w:contextualSpacing/>
      <w:jc w:val="both"/>
    </w:pPr>
    <w:rPr>
      <w:rFonts w:ascii="Calibri" w:hAnsi="Calibri"/>
      <w:szCs w:val="22"/>
      <w:lang w:val="en-US" w:eastAsia="en-US" w:bidi="en-US"/>
    </w:rPr>
  </w:style>
  <w:style w:type="paragraph" w:styleId="Header">
    <w:name w:val="header"/>
    <w:basedOn w:val="Normal"/>
    <w:link w:val="HeaderChar"/>
    <w:uiPriority w:val="99"/>
    <w:unhideWhenUsed/>
    <w:rsid w:val="007C305E"/>
    <w:pPr>
      <w:tabs>
        <w:tab w:val="center" w:pos="4513"/>
        <w:tab w:val="right" w:pos="9026"/>
      </w:tabs>
    </w:pPr>
  </w:style>
  <w:style w:type="character" w:customStyle="1" w:styleId="HeaderChar">
    <w:name w:val="Header Char"/>
    <w:basedOn w:val="DefaultParagraphFont"/>
    <w:link w:val="Header"/>
    <w:uiPriority w:val="99"/>
    <w:rsid w:val="007C305E"/>
    <w:rPr>
      <w:rFonts w:eastAsia="Times New Roman" w:cs="Times New Roman"/>
      <w:szCs w:val="20"/>
      <w:lang w:eastAsia="en-AU"/>
    </w:rPr>
  </w:style>
  <w:style w:type="paragraph" w:styleId="Footer">
    <w:name w:val="footer"/>
    <w:basedOn w:val="Normal"/>
    <w:link w:val="FooterChar"/>
    <w:uiPriority w:val="99"/>
    <w:unhideWhenUsed/>
    <w:rsid w:val="007C305E"/>
    <w:pPr>
      <w:tabs>
        <w:tab w:val="center" w:pos="4513"/>
        <w:tab w:val="right" w:pos="9026"/>
      </w:tabs>
    </w:pPr>
  </w:style>
  <w:style w:type="character" w:customStyle="1" w:styleId="FooterChar">
    <w:name w:val="Footer Char"/>
    <w:basedOn w:val="DefaultParagraphFont"/>
    <w:link w:val="Footer"/>
    <w:uiPriority w:val="99"/>
    <w:rsid w:val="007C305E"/>
    <w:rPr>
      <w:rFonts w:eastAsia="Times New Roman" w:cs="Times New Roman"/>
      <w:szCs w:val="20"/>
      <w:lang w:eastAsia="en-AU"/>
    </w:rPr>
  </w:style>
  <w:style w:type="paragraph" w:styleId="BalloonText">
    <w:name w:val="Balloon Text"/>
    <w:basedOn w:val="Normal"/>
    <w:link w:val="BalloonTextChar"/>
    <w:uiPriority w:val="99"/>
    <w:semiHidden/>
    <w:unhideWhenUsed/>
    <w:rsid w:val="007C305E"/>
    <w:rPr>
      <w:rFonts w:ascii="Tahoma" w:hAnsi="Tahoma" w:cs="Tahoma"/>
      <w:sz w:val="16"/>
      <w:szCs w:val="16"/>
    </w:rPr>
  </w:style>
  <w:style w:type="character" w:customStyle="1" w:styleId="BalloonTextChar">
    <w:name w:val="Balloon Text Char"/>
    <w:basedOn w:val="DefaultParagraphFont"/>
    <w:link w:val="BalloonText"/>
    <w:uiPriority w:val="99"/>
    <w:semiHidden/>
    <w:rsid w:val="007C305E"/>
    <w:rPr>
      <w:rFonts w:ascii="Tahoma" w:eastAsia="Times New Roman" w:hAnsi="Tahoma" w:cs="Tahoma"/>
      <w:sz w:val="16"/>
      <w:szCs w:val="16"/>
      <w:lang w:eastAsia="en-AU"/>
    </w:rPr>
  </w:style>
  <w:style w:type="table" w:styleId="TableGrid">
    <w:name w:val="Table Grid"/>
    <w:basedOn w:val="TableNormal"/>
    <w:uiPriority w:val="59"/>
    <w:rsid w:val="007C3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305E"/>
    <w:rPr>
      <w:color w:val="0000FF" w:themeColor="hyperlink"/>
      <w:u w:val="single"/>
    </w:rPr>
  </w:style>
  <w:style w:type="character" w:customStyle="1" w:styleId="Heading1Char">
    <w:name w:val="Heading 1 Char"/>
    <w:basedOn w:val="DefaultParagraphFont"/>
    <w:link w:val="Heading1"/>
    <w:uiPriority w:val="9"/>
    <w:rsid w:val="00E65262"/>
    <w:rPr>
      <w:rFonts w:ascii="Calibri" w:eastAsiaTheme="majorEastAsia" w:hAnsi="Calibri" w:cstheme="majorBidi"/>
      <w:b/>
      <w:bCs/>
      <w:caps/>
      <w:szCs w:val="28"/>
      <w:lang w:eastAsia="en-AU"/>
    </w:rPr>
  </w:style>
  <w:style w:type="paragraph" w:styleId="FootnoteText">
    <w:name w:val="footnote text"/>
    <w:basedOn w:val="Normal"/>
    <w:link w:val="FootnoteTextChar"/>
    <w:uiPriority w:val="99"/>
    <w:semiHidden/>
    <w:unhideWhenUsed/>
    <w:rsid w:val="00C14A05"/>
    <w:rPr>
      <w:sz w:val="20"/>
    </w:rPr>
  </w:style>
  <w:style w:type="character" w:customStyle="1" w:styleId="FootnoteTextChar">
    <w:name w:val="Footnote Text Char"/>
    <w:basedOn w:val="DefaultParagraphFont"/>
    <w:link w:val="FootnoteText"/>
    <w:uiPriority w:val="99"/>
    <w:semiHidden/>
    <w:rsid w:val="00C14A05"/>
    <w:rPr>
      <w:rFonts w:eastAsia="Times New Roman" w:cs="Times New Roman"/>
      <w:sz w:val="20"/>
      <w:szCs w:val="20"/>
      <w:lang w:eastAsia="en-AU"/>
    </w:rPr>
  </w:style>
  <w:style w:type="character" w:styleId="FootnoteReference">
    <w:name w:val="footnote reference"/>
    <w:basedOn w:val="DefaultParagraphFont"/>
    <w:uiPriority w:val="99"/>
    <w:semiHidden/>
    <w:unhideWhenUsed/>
    <w:rsid w:val="00C14A05"/>
    <w:rPr>
      <w:vertAlign w:val="superscript"/>
    </w:rPr>
  </w:style>
  <w:style w:type="paragraph" w:customStyle="1" w:styleId="bullets">
    <w:name w:val="bullets"/>
    <w:basedOn w:val="Normal"/>
    <w:uiPriority w:val="99"/>
    <w:rsid w:val="00487751"/>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suppressAutoHyphens/>
      <w:autoSpaceDE w:val="0"/>
      <w:autoSpaceDN w:val="0"/>
      <w:adjustRightInd w:val="0"/>
      <w:spacing w:after="140" w:line="280" w:lineRule="atLeast"/>
      <w:ind w:left="283" w:hanging="283"/>
    </w:pPr>
    <w:rPr>
      <w:rFonts w:ascii="ZwoLightLF-Plain" w:hAnsi="ZwoLightLF-Plain" w:cs="ZwoLightLF-Plain"/>
      <w:color w:val="000000"/>
      <w:sz w:val="18"/>
      <w:szCs w:val="18"/>
      <w:lang w:val="en-GB"/>
    </w:rPr>
  </w:style>
  <w:style w:type="character" w:styleId="CommentReference">
    <w:name w:val="annotation reference"/>
    <w:basedOn w:val="DefaultParagraphFont"/>
    <w:uiPriority w:val="99"/>
    <w:semiHidden/>
    <w:unhideWhenUsed/>
    <w:rsid w:val="005312D4"/>
    <w:rPr>
      <w:sz w:val="16"/>
      <w:szCs w:val="16"/>
    </w:rPr>
  </w:style>
  <w:style w:type="paragraph" w:styleId="CommentText">
    <w:name w:val="annotation text"/>
    <w:basedOn w:val="Normal"/>
    <w:link w:val="CommentTextChar"/>
    <w:uiPriority w:val="99"/>
    <w:semiHidden/>
    <w:unhideWhenUsed/>
    <w:rsid w:val="005312D4"/>
    <w:rPr>
      <w:sz w:val="20"/>
    </w:rPr>
  </w:style>
  <w:style w:type="character" w:customStyle="1" w:styleId="CommentTextChar">
    <w:name w:val="Comment Text Char"/>
    <w:basedOn w:val="DefaultParagraphFont"/>
    <w:link w:val="CommentText"/>
    <w:uiPriority w:val="99"/>
    <w:semiHidden/>
    <w:rsid w:val="005312D4"/>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312D4"/>
    <w:rPr>
      <w:b/>
      <w:bCs/>
    </w:rPr>
  </w:style>
  <w:style w:type="character" w:customStyle="1" w:styleId="CommentSubjectChar">
    <w:name w:val="Comment Subject Char"/>
    <w:basedOn w:val="CommentTextChar"/>
    <w:link w:val="CommentSubject"/>
    <w:uiPriority w:val="99"/>
    <w:semiHidden/>
    <w:rsid w:val="005312D4"/>
    <w:rPr>
      <w:rFonts w:eastAsia="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SPCHGTS\Data\SPCHG%20Documents\COMPLAINTS\Complaints%20Register.xls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pchgts\DATA\SPCHG%20DRAFT%20Documents\Operational%20Level%20Draft%20Documents\Step%201.%20Draft%20Versions%20%20waiting%20for%20JG%20comments%20or%20approval\complaints%20process%20final%2020jul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chgts\users$\rob\Rob\Quality%20Improvement\SPCHG%20POLICIES\LEVEL%203.%20OPERATIONAL%20POLICY\SECTION%206.%20GENERAL%20ADMINISTRATION\Complaints\spchg%20complaint%20form%20pcsm%20draft%201%2014jul17.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spchgts\users$\rob\Rob\Quality%20Improvement\SPCHG%20POLICIES\LEVEL%203.%20OPERATIONAL%20POLICY\SECTION%206.%20GENERAL%20ADMINISTRATION\Complaints\spchg%20feedback%20form%20pcsm%20draft%2017jul17.doc" TargetMode="External"/><Relationship Id="rId4" Type="http://schemas.openxmlformats.org/officeDocument/2006/relationships/settings" Target="settings.xml"/><Relationship Id="rId9" Type="http://schemas.openxmlformats.org/officeDocument/2006/relationships/hyperlink" Target="file:///\\spchgts\users$\rob\Rob\Quality%20Improvement\SPCHG%20POLICIES\LEVEL%203.%20OPERATIONAL%20POLICY\SECTION%206.%20GENERAL%20ADMINISTRATION\Complaints\spchg%20complaints%20brochure%20draft%201.%20pcsm%2023jun17.pu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ED1D3-8940-40CC-9E90-F84E48A3A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Shai Diner</dc:creator>
  <cp:lastModifiedBy>Charlie Beckley</cp:lastModifiedBy>
  <cp:revision>2</cp:revision>
  <cp:lastPrinted>2020-02-14T04:40:00Z</cp:lastPrinted>
  <dcterms:created xsi:type="dcterms:W3CDTF">2022-12-21T02:41:00Z</dcterms:created>
  <dcterms:modified xsi:type="dcterms:W3CDTF">2022-12-21T02:41:00Z</dcterms:modified>
</cp:coreProperties>
</file>